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AE6C7" w14:textId="175E5F80" w:rsidR="003977A7" w:rsidRDefault="00351E38" w:rsidP="003977A7">
      <w:pPr>
        <w:bidi/>
        <w:jc w:val="center"/>
        <w:rPr>
          <w:rFonts w:asciiTheme="majorBidi" w:hAnsiTheme="majorBidi" w:cs="B Titr"/>
          <w:b/>
          <w:bCs/>
          <w:sz w:val="24"/>
          <w:szCs w:val="24"/>
          <w:lang w:bidi="fa-IR"/>
        </w:rPr>
      </w:pPr>
      <w:r>
        <w:rPr>
          <w:rFonts w:asciiTheme="majorBidi" w:hAnsiTheme="majorBidi" w:cs="B Titr" w:hint="cs"/>
          <w:b/>
          <w:bCs/>
          <w:sz w:val="24"/>
          <w:szCs w:val="24"/>
          <w:rtl/>
          <w:lang w:bidi="fa-IR"/>
        </w:rPr>
        <w:t>ارزیابی</w:t>
      </w:r>
      <w:r w:rsidR="003977A7">
        <w:rPr>
          <w:rFonts w:asciiTheme="majorBidi" w:hAnsiTheme="majorBidi" w:cs="B Titr" w:hint="cs"/>
          <w:b/>
          <w:bCs/>
          <w:sz w:val="24"/>
          <w:szCs w:val="24"/>
          <w:rtl/>
          <w:lang w:bidi="fa-IR"/>
        </w:rPr>
        <w:t xml:space="preserve"> محیط هایپراسموتیک بر </w:t>
      </w:r>
      <w:r w:rsidR="003977A7" w:rsidRPr="00257468">
        <w:rPr>
          <w:rFonts w:asciiTheme="majorBidi" w:hAnsiTheme="majorBidi" w:cs="B Titr"/>
          <w:b/>
          <w:bCs/>
          <w:sz w:val="24"/>
          <w:szCs w:val="24"/>
          <w:rtl/>
          <w:lang w:bidi="fa-IR"/>
        </w:rPr>
        <w:t>عملکرد واکسن</w:t>
      </w:r>
      <w:r w:rsidR="003977A7" w:rsidRPr="00257468">
        <w:rPr>
          <w:rFonts w:asciiTheme="majorBidi" w:hAnsiTheme="majorBidi" w:cs="B Titr" w:hint="cs"/>
          <w:b/>
          <w:bCs/>
          <w:sz w:val="24"/>
          <w:szCs w:val="24"/>
          <w:rtl/>
          <w:lang w:bidi="fa-IR"/>
        </w:rPr>
        <w:t xml:space="preserve"> </w:t>
      </w:r>
      <w:r w:rsidR="003977A7">
        <w:rPr>
          <w:rFonts w:asciiTheme="majorBidi" w:hAnsiTheme="majorBidi" w:cs="B Titr" w:hint="cs"/>
          <w:b/>
          <w:bCs/>
          <w:sz w:val="24"/>
          <w:szCs w:val="24"/>
          <w:rtl/>
          <w:lang w:val="en-US" w:bidi="fa-IR"/>
        </w:rPr>
        <w:t>یرسینیا راکری</w:t>
      </w:r>
      <w:r w:rsidR="003977A7" w:rsidRPr="00257468">
        <w:rPr>
          <w:rFonts w:asciiTheme="majorBidi" w:hAnsiTheme="majorBidi" w:cs="B Titr" w:hint="cs"/>
          <w:b/>
          <w:bCs/>
          <w:sz w:val="24"/>
          <w:szCs w:val="24"/>
          <w:rtl/>
          <w:lang w:bidi="fa-IR"/>
        </w:rPr>
        <w:t xml:space="preserve"> "</w:t>
      </w:r>
      <w:r w:rsidR="003977A7" w:rsidRPr="00257468">
        <w:rPr>
          <w:rFonts w:asciiTheme="majorBidi" w:hAnsiTheme="majorBidi" w:cs="B Titr"/>
          <w:b/>
          <w:bCs/>
          <w:sz w:val="24"/>
          <w:szCs w:val="24"/>
          <w:rtl/>
          <w:lang w:bidi="fa-IR"/>
        </w:rPr>
        <w:t xml:space="preserve"> </w:t>
      </w:r>
      <w:r w:rsidR="003977A7" w:rsidRPr="00257468">
        <w:rPr>
          <w:rFonts w:asciiTheme="majorBidi" w:hAnsiTheme="majorBidi" w:cs="B Titr"/>
          <w:b/>
          <w:bCs/>
          <w:i/>
          <w:iCs/>
          <w:sz w:val="24"/>
          <w:szCs w:val="24"/>
          <w:lang w:bidi="fa-IR"/>
        </w:rPr>
        <w:t>Yersinia ruckeri</w:t>
      </w:r>
      <w:r w:rsidR="003977A7" w:rsidRPr="00257468">
        <w:rPr>
          <w:rFonts w:asciiTheme="majorBidi" w:hAnsiTheme="majorBidi" w:cs="B Titr" w:hint="cs"/>
          <w:b/>
          <w:bCs/>
          <w:sz w:val="24"/>
          <w:szCs w:val="24"/>
          <w:rtl/>
          <w:lang w:bidi="fa-IR"/>
        </w:rPr>
        <w:t>"</w:t>
      </w:r>
      <w:r w:rsidR="003977A7" w:rsidRPr="00257468">
        <w:rPr>
          <w:rFonts w:asciiTheme="majorBidi" w:hAnsiTheme="majorBidi" w:cs="B Titr"/>
          <w:b/>
          <w:bCs/>
          <w:i/>
          <w:iCs/>
          <w:sz w:val="24"/>
          <w:szCs w:val="24"/>
          <w:rtl/>
          <w:lang w:bidi="fa-IR"/>
        </w:rPr>
        <w:t xml:space="preserve"> </w:t>
      </w:r>
      <w:r w:rsidR="003977A7">
        <w:rPr>
          <w:rFonts w:asciiTheme="majorBidi" w:hAnsiTheme="majorBidi" w:cs="B Titr" w:hint="cs"/>
          <w:b/>
          <w:bCs/>
          <w:sz w:val="24"/>
          <w:szCs w:val="24"/>
          <w:rtl/>
          <w:lang w:val="en-US" w:bidi="fa-IR"/>
        </w:rPr>
        <w:t>به</w:t>
      </w:r>
      <w:r w:rsidR="003977A7">
        <w:rPr>
          <w:rFonts w:asciiTheme="majorBidi" w:hAnsiTheme="majorBidi" w:cs="B Titr" w:hint="cs"/>
          <w:b/>
          <w:bCs/>
          <w:sz w:val="24"/>
          <w:szCs w:val="24"/>
          <w:rtl/>
          <w:lang w:bidi="fa-IR"/>
        </w:rPr>
        <w:t xml:space="preserve"> روش حمام در فیل ماهی جوان</w:t>
      </w:r>
      <w:r w:rsidR="00986DA3">
        <w:rPr>
          <w:rFonts w:asciiTheme="majorBidi" w:hAnsiTheme="majorBidi" w:cs="B Titr"/>
          <w:b/>
          <w:bCs/>
          <w:sz w:val="24"/>
          <w:szCs w:val="24"/>
          <w:lang w:bidi="fa-IR"/>
        </w:rPr>
        <w:t xml:space="preserve"> </w:t>
      </w:r>
      <w:r w:rsidR="003977A7" w:rsidRPr="00257468">
        <w:rPr>
          <w:rFonts w:asciiTheme="majorBidi" w:hAnsiTheme="majorBidi" w:cs="B Titr"/>
          <w:b/>
          <w:bCs/>
          <w:sz w:val="24"/>
          <w:szCs w:val="24"/>
          <w:rtl/>
          <w:lang w:bidi="fa-IR"/>
        </w:rPr>
        <w:t>(</w:t>
      </w:r>
      <w:r w:rsidR="003977A7">
        <w:rPr>
          <w:rStyle w:val="Emphasis"/>
          <w:rFonts w:asciiTheme="majorBidi" w:hAnsiTheme="majorBidi" w:cs="B Titr"/>
          <w:b/>
          <w:bCs/>
          <w:sz w:val="24"/>
          <w:szCs w:val="24"/>
          <w:shd w:val="clear" w:color="auto" w:fill="FFFFFF"/>
        </w:rPr>
        <w:t>Huso huso</w:t>
      </w:r>
      <w:r w:rsidR="003977A7" w:rsidRPr="00257468">
        <w:rPr>
          <w:rFonts w:asciiTheme="majorBidi" w:hAnsiTheme="majorBidi" w:cs="B Titr"/>
          <w:b/>
          <w:bCs/>
          <w:sz w:val="24"/>
          <w:szCs w:val="24"/>
          <w:rtl/>
          <w:lang w:bidi="fa-IR"/>
        </w:rPr>
        <w:t>)</w:t>
      </w:r>
    </w:p>
    <w:p w14:paraId="5C696770" w14:textId="399F47AA" w:rsidR="00A37F6A" w:rsidRDefault="00A37F6A" w:rsidP="00A37F6A">
      <w:pPr>
        <w:widowControl w:val="0"/>
        <w:bidi/>
        <w:spacing w:after="0" w:line="240" w:lineRule="auto"/>
        <w:jc w:val="center"/>
        <w:rPr>
          <w:rFonts w:cs="B Nazanin"/>
          <w:b/>
          <w:bCs/>
          <w:sz w:val="24"/>
          <w:szCs w:val="24"/>
          <w:rtl/>
        </w:rPr>
      </w:pPr>
      <w:r w:rsidRPr="005062A9">
        <w:rPr>
          <w:rFonts w:cs="B Nazanin" w:hint="cs"/>
          <w:b/>
          <w:bCs/>
          <w:sz w:val="24"/>
          <w:szCs w:val="24"/>
          <w:rtl/>
        </w:rPr>
        <w:t>حمید رضا طبیبی</w:t>
      </w:r>
      <w:r w:rsidRPr="005062A9">
        <w:rPr>
          <w:rFonts w:cs="B Nazanin" w:hint="cs"/>
          <w:b/>
          <w:bCs/>
          <w:sz w:val="24"/>
          <w:szCs w:val="24"/>
          <w:vertAlign w:val="superscript"/>
          <w:rtl/>
        </w:rPr>
        <w:t>1</w:t>
      </w:r>
      <w:r w:rsidRPr="005062A9">
        <w:rPr>
          <w:rFonts w:cs="B Nazanin" w:hint="cs"/>
          <w:b/>
          <w:bCs/>
          <w:sz w:val="24"/>
          <w:szCs w:val="24"/>
          <w:rtl/>
        </w:rPr>
        <w:t>، رضا افشار مقدم</w:t>
      </w:r>
      <w:r w:rsidRPr="005062A9">
        <w:rPr>
          <w:rFonts w:cs="B Nazanin" w:hint="cs"/>
          <w:b/>
          <w:bCs/>
          <w:sz w:val="24"/>
          <w:szCs w:val="24"/>
          <w:vertAlign w:val="superscript"/>
          <w:rtl/>
        </w:rPr>
        <w:t>1</w:t>
      </w:r>
      <w:r w:rsidRPr="005062A9">
        <w:rPr>
          <w:rFonts w:cs="B Nazanin" w:hint="cs"/>
          <w:b/>
          <w:bCs/>
          <w:sz w:val="24"/>
          <w:szCs w:val="24"/>
          <w:rtl/>
        </w:rPr>
        <w:t>، عبداسلام حاتمی ژارآباد</w:t>
      </w:r>
      <w:r w:rsidRPr="005062A9">
        <w:rPr>
          <w:rFonts w:cs="B Nazanin" w:hint="cs"/>
          <w:b/>
          <w:bCs/>
          <w:sz w:val="24"/>
          <w:szCs w:val="24"/>
          <w:vertAlign w:val="superscript"/>
          <w:rtl/>
        </w:rPr>
        <w:t>1</w:t>
      </w:r>
      <w:r w:rsidRPr="005062A9">
        <w:rPr>
          <w:rFonts w:cs="B Nazanin" w:hint="cs"/>
          <w:b/>
          <w:bCs/>
          <w:sz w:val="24"/>
          <w:szCs w:val="24"/>
          <w:rtl/>
        </w:rPr>
        <w:t>، سیامک یوسفی سیاه</w:t>
      </w:r>
      <w:r w:rsidR="00A3258F">
        <w:rPr>
          <w:rFonts w:cs="B Nazanin"/>
          <w:b/>
          <w:bCs/>
          <w:sz w:val="24"/>
          <w:szCs w:val="24"/>
        </w:rPr>
        <w:softHyphen/>
      </w:r>
      <w:r w:rsidRPr="005062A9">
        <w:rPr>
          <w:rFonts w:cs="B Nazanin" w:hint="cs"/>
          <w:b/>
          <w:bCs/>
          <w:sz w:val="24"/>
          <w:szCs w:val="24"/>
          <w:rtl/>
        </w:rPr>
        <w:t>کلرودی</w:t>
      </w:r>
      <w:r w:rsidRPr="005062A9">
        <w:rPr>
          <w:rFonts w:cs="B Nazanin" w:hint="cs"/>
          <w:b/>
          <w:bCs/>
          <w:sz w:val="24"/>
          <w:szCs w:val="24"/>
          <w:vertAlign w:val="superscript"/>
          <w:rtl/>
        </w:rPr>
        <w:t>2</w:t>
      </w:r>
      <w:r w:rsidRPr="005062A9">
        <w:rPr>
          <w:rFonts w:cs="B Nazanin" w:hint="cs"/>
          <w:b/>
          <w:bCs/>
          <w:sz w:val="24"/>
          <w:szCs w:val="24"/>
          <w:rtl/>
        </w:rPr>
        <w:t>، سمیه نمرودی</w:t>
      </w:r>
      <w:r w:rsidRPr="005062A9">
        <w:rPr>
          <w:rFonts w:cs="B Nazanin" w:hint="cs"/>
          <w:b/>
          <w:bCs/>
          <w:sz w:val="24"/>
          <w:szCs w:val="24"/>
          <w:vertAlign w:val="superscript"/>
          <w:rtl/>
        </w:rPr>
        <w:t>3</w:t>
      </w:r>
      <w:r w:rsidRPr="005062A9">
        <w:rPr>
          <w:rFonts w:cs="B Nazanin" w:hint="cs"/>
          <w:b/>
          <w:bCs/>
          <w:sz w:val="24"/>
          <w:szCs w:val="24"/>
          <w:rtl/>
        </w:rPr>
        <w:t>، محمد مازندرانی</w:t>
      </w:r>
      <w:r w:rsidRPr="005062A9">
        <w:rPr>
          <w:rFonts w:cs="B Nazanin" w:hint="cs"/>
          <w:b/>
          <w:bCs/>
          <w:sz w:val="24"/>
          <w:szCs w:val="24"/>
          <w:vertAlign w:val="superscript"/>
          <w:rtl/>
        </w:rPr>
        <w:t>1</w:t>
      </w:r>
      <w:r w:rsidRPr="005062A9">
        <w:rPr>
          <w:rFonts w:cs="B Nazanin"/>
          <w:b/>
          <w:bCs/>
          <w:sz w:val="24"/>
          <w:szCs w:val="24"/>
        </w:rPr>
        <w:t>*</w:t>
      </w:r>
    </w:p>
    <w:p w14:paraId="52B20CC7" w14:textId="77777777" w:rsidR="00A37F6A" w:rsidRDefault="00A37F6A" w:rsidP="00A37F6A">
      <w:pPr>
        <w:widowControl w:val="0"/>
        <w:bidi/>
        <w:spacing w:after="0" w:line="240" w:lineRule="auto"/>
        <w:jc w:val="center"/>
        <w:rPr>
          <w:rFonts w:ascii="Times New Roman" w:hAnsi="Times New Roman" w:cs="Times New Roman"/>
          <w:b/>
          <w:bCs/>
          <w:sz w:val="24"/>
          <w:szCs w:val="24"/>
        </w:rPr>
      </w:pPr>
    </w:p>
    <w:p w14:paraId="13A10703" w14:textId="77777777" w:rsidR="00A37F6A" w:rsidRDefault="00A37F6A" w:rsidP="00A37F6A">
      <w:pPr>
        <w:widowControl w:val="0"/>
        <w:bidi/>
        <w:spacing w:after="0" w:line="240" w:lineRule="auto"/>
        <w:jc w:val="center"/>
        <w:rPr>
          <w:rFonts w:ascii="Times New Roman" w:hAnsi="Times New Roman" w:cs="Times New Roman"/>
          <w:b/>
          <w:bCs/>
          <w:sz w:val="24"/>
          <w:szCs w:val="24"/>
        </w:rPr>
      </w:pPr>
    </w:p>
    <w:p w14:paraId="2396B3F7" w14:textId="77777777" w:rsidR="00A37F6A" w:rsidRPr="005062A9" w:rsidRDefault="00A37F6A" w:rsidP="00A37F6A">
      <w:pPr>
        <w:pStyle w:val="ListParagraph"/>
        <w:widowControl w:val="0"/>
        <w:numPr>
          <w:ilvl w:val="0"/>
          <w:numId w:val="1"/>
        </w:numPr>
        <w:bidi/>
        <w:spacing w:after="0" w:line="240" w:lineRule="auto"/>
        <w:rPr>
          <w:rFonts w:cs="B Nazanin"/>
          <w:b/>
          <w:bCs/>
          <w:sz w:val="24"/>
          <w:szCs w:val="24"/>
        </w:rPr>
      </w:pPr>
      <w:r w:rsidRPr="005062A9">
        <w:rPr>
          <w:rFonts w:ascii="Arial" w:hAnsi="Arial" w:cs="B Yagut" w:hint="cs"/>
          <w:iCs/>
          <w:sz w:val="20"/>
          <w:rtl/>
        </w:rPr>
        <w:t>گروه شیلات، دانشکده شیلات و محیط زیست، دانشگاه علوم کشاورزی و منابع طبیعی گرگان، گرگان، ایران</w:t>
      </w:r>
    </w:p>
    <w:p w14:paraId="6782D535" w14:textId="77777777" w:rsidR="00A37F6A" w:rsidRDefault="00A37F6A" w:rsidP="00A37F6A">
      <w:pPr>
        <w:pStyle w:val="ListParagraph"/>
        <w:numPr>
          <w:ilvl w:val="0"/>
          <w:numId w:val="1"/>
        </w:numPr>
        <w:bidi/>
        <w:spacing w:after="0" w:line="240" w:lineRule="auto"/>
        <w:rPr>
          <w:rFonts w:ascii="Times New Roman" w:hAnsi="Times New Roman" w:cs="B Zar"/>
          <w:sz w:val="20"/>
        </w:rPr>
      </w:pPr>
      <w:r w:rsidRPr="005062A9">
        <w:rPr>
          <w:rFonts w:ascii="Times New Roman" w:hAnsi="Times New Roman" w:cs="B Zar" w:hint="cs"/>
          <w:sz w:val="20"/>
          <w:rtl/>
        </w:rPr>
        <w:t>گروه زیست شناسی، دانشکده علوم زیستی، واحد ورامین- پیشوا، دانشگاه آزاد اسلامی، پیشوا، ایران</w:t>
      </w:r>
    </w:p>
    <w:p w14:paraId="213A413A" w14:textId="77777777" w:rsidR="00A37F6A" w:rsidRPr="005062A9" w:rsidRDefault="00A37F6A" w:rsidP="00A37F6A">
      <w:pPr>
        <w:pStyle w:val="ListParagraph"/>
        <w:numPr>
          <w:ilvl w:val="0"/>
          <w:numId w:val="1"/>
        </w:numPr>
        <w:bidi/>
        <w:spacing w:after="0" w:line="240" w:lineRule="auto"/>
        <w:rPr>
          <w:rFonts w:ascii="Arial" w:hAnsi="Arial" w:cs="B Yagut"/>
          <w:iCs/>
          <w:sz w:val="20"/>
        </w:rPr>
      </w:pPr>
      <w:r w:rsidRPr="005062A9">
        <w:rPr>
          <w:rFonts w:ascii="Arial" w:hAnsi="Arial" w:cs="B Yagut"/>
          <w:iCs/>
          <w:sz w:val="20"/>
          <w:rtl/>
        </w:rPr>
        <w:t>گروه محیط زیست - دانشکده شیلات و محیط زیست، دانشگاه علوم کشاورزی و منابع طبیعی گرگان- ایران</w:t>
      </w:r>
    </w:p>
    <w:p w14:paraId="1D94DF6C" w14:textId="3BB8A59E" w:rsidR="00A37F6A" w:rsidRPr="00A37F6A" w:rsidRDefault="00A37F6A" w:rsidP="00A37F6A">
      <w:pPr>
        <w:bidi/>
        <w:jc w:val="center"/>
        <w:rPr>
          <w:rFonts w:ascii="Times New Roman" w:hAnsi="Times New Roman" w:cs="Times New Roman"/>
          <w:b/>
          <w:bCs/>
          <w:sz w:val="24"/>
          <w:szCs w:val="24"/>
          <w:rtl/>
          <w:lang w:val="en-US" w:bidi="fa-IR"/>
        </w:rPr>
      </w:pPr>
      <w:r w:rsidRPr="00A37F6A">
        <w:rPr>
          <w:rFonts w:ascii="Times New Roman" w:hAnsi="Times New Roman" w:cs="Times New Roman"/>
          <w:sz w:val="24"/>
          <w:szCs w:val="24"/>
          <w:shd w:val="clear" w:color="auto" w:fill="F5F5F5"/>
        </w:rPr>
        <w:t>mazandarani57@gmail.com</w:t>
      </w:r>
    </w:p>
    <w:p w14:paraId="2EBB0C77" w14:textId="77777777" w:rsidR="00732908" w:rsidRPr="00732908" w:rsidRDefault="00732908" w:rsidP="00732908">
      <w:pPr>
        <w:widowControl w:val="0"/>
        <w:bidi/>
        <w:spacing w:after="0" w:line="240" w:lineRule="auto"/>
        <w:jc w:val="center"/>
        <w:rPr>
          <w:rFonts w:cs="B Nazanin"/>
          <w:b/>
          <w:bCs/>
          <w:sz w:val="20"/>
          <w:szCs w:val="20"/>
          <w:rtl/>
          <w:lang w:val="en-US" w:bidi="fa-IR"/>
        </w:rPr>
      </w:pPr>
    </w:p>
    <w:p w14:paraId="58DA0393" w14:textId="77777777" w:rsidR="00D44F5A" w:rsidRPr="00D44F5A" w:rsidRDefault="00D44F5A" w:rsidP="00D44F5A">
      <w:pPr>
        <w:widowControl w:val="0"/>
        <w:bidi/>
        <w:spacing w:after="0" w:line="240" w:lineRule="auto"/>
        <w:jc w:val="center"/>
        <w:rPr>
          <w:rFonts w:cs="B Nazanin"/>
          <w:b/>
          <w:bCs/>
          <w:rtl/>
          <w:lang w:val="en-US" w:bidi="fa-IR"/>
        </w:rPr>
      </w:pPr>
    </w:p>
    <w:p w14:paraId="3EC81025" w14:textId="77777777" w:rsidR="00C841F6" w:rsidRPr="00C841F6" w:rsidRDefault="00C841F6" w:rsidP="00351E38">
      <w:pPr>
        <w:widowControl w:val="0"/>
        <w:bidi/>
        <w:spacing w:after="0" w:line="240" w:lineRule="auto"/>
        <w:rPr>
          <w:rFonts w:cs="B Nazanin"/>
          <w:b/>
          <w:bCs/>
          <w:rtl/>
        </w:rPr>
      </w:pPr>
      <w:r w:rsidRPr="00C841F6">
        <w:rPr>
          <w:rFonts w:cs="B Nazanin" w:hint="cs"/>
          <w:b/>
          <w:bCs/>
          <w:rtl/>
        </w:rPr>
        <w:t>چكيده</w:t>
      </w:r>
    </w:p>
    <w:p w14:paraId="1C202AF1" w14:textId="77777777" w:rsidR="00C841F6" w:rsidRPr="00C841F6" w:rsidRDefault="00C841F6" w:rsidP="00C841F6">
      <w:pPr>
        <w:bidi/>
        <w:spacing w:after="0" w:line="240" w:lineRule="auto"/>
        <w:jc w:val="both"/>
        <w:rPr>
          <w:rFonts w:asciiTheme="majorBidi" w:hAnsiTheme="majorBidi" w:cs="B Nazanin"/>
          <w:rtl/>
        </w:rPr>
      </w:pPr>
      <w:r w:rsidRPr="00C841F6">
        <w:rPr>
          <w:rFonts w:asciiTheme="majorBidi" w:hAnsiTheme="majorBidi" w:cs="B Nazanin" w:hint="cs"/>
          <w:rtl/>
        </w:rPr>
        <w:t xml:space="preserve">در این بررسی وضعیت عملکرد واکسن </w:t>
      </w:r>
      <w:r w:rsidRPr="00C841F6">
        <w:rPr>
          <w:rFonts w:asciiTheme="majorBidi" w:hAnsiTheme="majorBidi" w:cs="B Nazanin" w:hint="cs"/>
          <w:i/>
          <w:iCs/>
          <w:rtl/>
        </w:rPr>
        <w:t>یرسینیا راکری</w:t>
      </w:r>
      <w:r w:rsidRPr="00C841F6">
        <w:rPr>
          <w:rFonts w:asciiTheme="majorBidi" w:hAnsiTheme="majorBidi" w:cs="B Nazanin" w:hint="cs"/>
          <w:rtl/>
        </w:rPr>
        <w:t xml:space="preserve"> (</w:t>
      </w:r>
      <w:r w:rsidRPr="00C841F6">
        <w:rPr>
          <w:rFonts w:asciiTheme="majorBidi" w:hAnsiTheme="majorBidi" w:cs="B Nazanin"/>
          <w:i/>
          <w:iCs/>
        </w:rPr>
        <w:t>Yersina</w:t>
      </w:r>
      <w:r w:rsidRPr="00C841F6">
        <w:rPr>
          <w:rFonts w:asciiTheme="majorBidi" w:hAnsiTheme="majorBidi" w:cs="B Nazanin"/>
        </w:rPr>
        <w:t xml:space="preserve"> </w:t>
      </w:r>
      <w:r w:rsidRPr="00C841F6">
        <w:rPr>
          <w:rFonts w:asciiTheme="majorBidi" w:hAnsiTheme="majorBidi" w:cs="B Nazanin"/>
          <w:i/>
          <w:iCs/>
        </w:rPr>
        <w:t>ruckeri</w:t>
      </w:r>
      <w:r w:rsidRPr="00C841F6">
        <w:rPr>
          <w:rFonts w:asciiTheme="majorBidi" w:hAnsiTheme="majorBidi" w:cs="B Nazanin" w:hint="cs"/>
          <w:rtl/>
        </w:rPr>
        <w:t>) در روش حمام و تزریق در فیل ماهی (</w:t>
      </w:r>
      <w:r w:rsidRPr="00C841F6">
        <w:rPr>
          <w:rFonts w:asciiTheme="majorBidi" w:hAnsiTheme="majorBidi" w:cs="B Nazanin"/>
          <w:i/>
          <w:iCs/>
        </w:rPr>
        <w:t>Huso</w:t>
      </w:r>
      <w:r w:rsidRPr="00C841F6">
        <w:rPr>
          <w:rFonts w:asciiTheme="majorBidi" w:hAnsiTheme="majorBidi" w:cs="B Nazanin"/>
        </w:rPr>
        <w:t xml:space="preserve"> </w:t>
      </w:r>
      <w:r w:rsidRPr="00C841F6">
        <w:rPr>
          <w:rFonts w:asciiTheme="majorBidi" w:hAnsiTheme="majorBidi" w:cs="B Nazanin"/>
          <w:i/>
          <w:iCs/>
        </w:rPr>
        <w:t>huso</w:t>
      </w:r>
      <w:r w:rsidRPr="00C841F6">
        <w:rPr>
          <w:rFonts w:asciiTheme="majorBidi" w:hAnsiTheme="majorBidi" w:cs="B Nazanin" w:hint="cs"/>
          <w:rtl/>
        </w:rPr>
        <w:t xml:space="preserve">)  مورد ارزیابی قرار گرفت. در این راستا شش گروه آزمایشی شامل گروه ماهیان واکسینه شده به روش تزریق (تیمار1)، گروه ماهیان دو مرحله واکسینه شده به روش محیط هایپر اسموتیک + حمام (تیمار2)، گروه ماهیان دو مرحله واکسینه شده (تیمار3)، گروه ماهیان یک  مرحله واکسینه شده به روش محیط هایپر اسموتیک + حمام (تیمار4)، گروه ماهیان یک مرحله واکسینه شده به روش حمام (تیمار5)  و ماهیان گروه شاهد (تیمار6) مهیا گردید. برای هر گروه از ماهیان دو تکرار و برای هر تکرار 10 عدد ماهی نظر گرفته شد. بچه ماهیان مورد بررسی با میانگین وزن اولیه </w:t>
      </w:r>
      <w:r w:rsidRPr="00C841F6">
        <w:rPr>
          <w:rFonts w:asciiTheme="majorBidi" w:hAnsiTheme="majorBidi" w:cs="B Nazanin"/>
          <w:rtl/>
        </w:rPr>
        <w:t xml:space="preserve">  5/1 </w:t>
      </w:r>
      <w:r w:rsidRPr="00C841F6">
        <w:rPr>
          <w:rFonts w:ascii="Times New Roman" w:hAnsi="Times New Roman" w:cs="Times New Roman" w:hint="cs"/>
          <w:rtl/>
        </w:rPr>
        <w:t>±</w:t>
      </w:r>
      <w:r w:rsidRPr="00C841F6">
        <w:rPr>
          <w:rFonts w:asciiTheme="majorBidi" w:hAnsiTheme="majorBidi" w:cs="B Nazanin"/>
          <w:rtl/>
        </w:rPr>
        <w:t xml:space="preserve"> 6/24 </w:t>
      </w:r>
      <w:r w:rsidRPr="00C841F6">
        <w:rPr>
          <w:rFonts w:asciiTheme="majorBidi" w:hAnsiTheme="majorBidi" w:cs="B Nazanin" w:hint="cs"/>
          <w:rtl/>
        </w:rPr>
        <w:t xml:space="preserve"> در تانک های فایبرگلاس با حجم آب حدود 140 لیتر معرفی شدند. </w:t>
      </w:r>
      <w:r w:rsidRPr="00C841F6">
        <w:rPr>
          <w:rFonts w:asciiTheme="majorBidi" w:hAnsiTheme="majorBidi" w:cs="B Nazanin"/>
          <w:rtl/>
        </w:rPr>
        <w:t>در این بررسی واکسیناسیون مرحله دوم برای ماهیان گروه واکسینه دومرحله‌ای21 روز پس از واکسیناسیون دوره اول صورت گرفت</w:t>
      </w:r>
      <w:r w:rsidRPr="00C841F6">
        <w:rPr>
          <w:rFonts w:asciiTheme="majorBidi" w:hAnsiTheme="majorBidi" w:cs="B Nazanin" w:hint="cs"/>
          <w:rtl/>
        </w:rPr>
        <w:t xml:space="preserve"> و نمونه برداری‌ها و نیز مواجهه باکتریایی 42 روز پس از اولین واکسیناسیون صورت گرفت. </w:t>
      </w:r>
      <w:r w:rsidRPr="00C841F6">
        <w:rPr>
          <w:rFonts w:asciiTheme="majorBidi" w:hAnsiTheme="majorBidi" w:cs="B Nazanin"/>
          <w:rtl/>
        </w:rPr>
        <w:t xml:space="preserve">بر اساس نتایج مقادیر پروتئین کل و ایمنوگلوبولین سرم تیتر آنتی بادی </w:t>
      </w:r>
      <w:r w:rsidRPr="00C841F6">
        <w:rPr>
          <w:rFonts w:asciiTheme="majorBidi" w:hAnsiTheme="majorBidi" w:cs="B Nazanin" w:hint="cs"/>
          <w:rtl/>
        </w:rPr>
        <w:t>سرمی</w:t>
      </w:r>
      <w:r w:rsidRPr="00C841F6">
        <w:rPr>
          <w:rFonts w:asciiTheme="majorBidi" w:hAnsiTheme="majorBidi" w:cs="B Nazanin"/>
          <w:rtl/>
        </w:rPr>
        <w:t xml:space="preserve"> بر علیه </w:t>
      </w:r>
      <w:r w:rsidRPr="00C841F6">
        <w:rPr>
          <w:rFonts w:asciiTheme="majorBidi" w:hAnsiTheme="majorBidi" w:cs="B Nazanin" w:hint="cs"/>
          <w:i/>
          <w:iCs/>
          <w:rtl/>
        </w:rPr>
        <w:t>یرسینیا راکری</w:t>
      </w:r>
      <w:r w:rsidRPr="00C841F6">
        <w:rPr>
          <w:rFonts w:asciiTheme="majorBidi" w:hAnsiTheme="majorBidi" w:cs="B Nazanin"/>
          <w:rtl/>
        </w:rPr>
        <w:t xml:space="preserve"> در ماهیان واکسینه شده به روش تزریق بالاتر از سایر تیمارها </w:t>
      </w:r>
      <w:r w:rsidRPr="00C841F6">
        <w:rPr>
          <w:rFonts w:asciiTheme="majorBidi" w:hAnsiTheme="majorBidi" w:cs="B Nazanin" w:hint="cs"/>
          <w:rtl/>
        </w:rPr>
        <w:t xml:space="preserve">اندازه گیری شد(05/0 </w:t>
      </w:r>
      <w:r w:rsidRPr="00C841F6">
        <w:rPr>
          <w:rFonts w:ascii="Times New Roman" w:hAnsi="Times New Roman" w:cs="Times New Roman" w:hint="cs"/>
          <w:rtl/>
        </w:rPr>
        <w:t>≥</w:t>
      </w:r>
      <w:r w:rsidRPr="00C841F6">
        <w:rPr>
          <w:rFonts w:ascii="Times New Roman" w:hAnsi="Times New Roman" w:cs="B Nazanin" w:hint="cs"/>
          <w:rtl/>
        </w:rPr>
        <w:t xml:space="preserve"> </w:t>
      </w:r>
      <w:r w:rsidRPr="00C841F6">
        <w:rPr>
          <w:rFonts w:ascii="Times New Roman" w:hAnsi="Times New Roman" w:cs="B Nazanin"/>
          <w:i/>
          <w:iCs/>
        </w:rPr>
        <w:t>P</w:t>
      </w:r>
      <w:r w:rsidRPr="00C841F6">
        <w:rPr>
          <w:rFonts w:asciiTheme="majorBidi" w:hAnsiTheme="majorBidi" w:cs="B Nazanin" w:hint="cs"/>
          <w:rtl/>
        </w:rPr>
        <w:t xml:space="preserve">)، اما در ماهیان واکسینه شده به روش حمام اختلاف معنی‌داری با گروه شاهد نداشت(05/0 </w:t>
      </w:r>
      <w:r w:rsidRPr="00C841F6">
        <w:rPr>
          <w:rFonts w:ascii="Times New Roman" w:hAnsi="Times New Roman" w:cs="Times New Roman" w:hint="cs"/>
          <w:rtl/>
        </w:rPr>
        <w:t>˃</w:t>
      </w:r>
      <w:r w:rsidRPr="00C841F6">
        <w:rPr>
          <w:rFonts w:ascii="Times New Roman" w:hAnsi="Times New Roman" w:cs="B Nazanin" w:hint="cs"/>
          <w:rtl/>
        </w:rPr>
        <w:t xml:space="preserve"> </w:t>
      </w:r>
      <w:r w:rsidRPr="00C841F6">
        <w:rPr>
          <w:rFonts w:ascii="Times New Roman" w:hAnsi="Times New Roman" w:cs="B Nazanin"/>
          <w:i/>
          <w:iCs/>
        </w:rPr>
        <w:t>P</w:t>
      </w:r>
      <w:r w:rsidRPr="00C841F6">
        <w:rPr>
          <w:rFonts w:asciiTheme="majorBidi" w:hAnsiTheme="majorBidi" w:cs="B Nazanin" w:hint="cs"/>
          <w:rtl/>
        </w:rPr>
        <w:t xml:space="preserve">). بالاترین میزان </w:t>
      </w:r>
      <w:r w:rsidRPr="00C841F6">
        <w:rPr>
          <w:rFonts w:asciiTheme="majorBidi" w:hAnsiTheme="majorBidi" w:cs="B Nazanin"/>
          <w:rtl/>
        </w:rPr>
        <w:t>تعداد گلبول‌های سفید خون (</w:t>
      </w:r>
      <w:r w:rsidRPr="00C841F6">
        <w:rPr>
          <w:rFonts w:asciiTheme="majorBidi" w:hAnsiTheme="majorBidi" w:cs="B Nazanin"/>
        </w:rPr>
        <w:t>WBC</w:t>
      </w:r>
      <w:r w:rsidRPr="00C841F6">
        <w:rPr>
          <w:rFonts w:asciiTheme="majorBidi" w:hAnsiTheme="majorBidi" w:cs="B Nazanin"/>
          <w:rtl/>
        </w:rPr>
        <w:t>)</w:t>
      </w:r>
      <w:r w:rsidRPr="00C841F6">
        <w:rPr>
          <w:rFonts w:asciiTheme="majorBidi" w:hAnsiTheme="majorBidi" w:cs="B Nazanin" w:hint="cs"/>
          <w:rtl/>
        </w:rPr>
        <w:t xml:space="preserve"> در ماهیان واکسینه شده به روش تزریق و سپس در ماهیان واکسینه شده به روش حمام دو مرحله‌ای مشاهده شد (05/0 </w:t>
      </w:r>
      <w:r w:rsidRPr="00C841F6">
        <w:rPr>
          <w:rFonts w:ascii="Times New Roman" w:hAnsi="Times New Roman" w:cs="Times New Roman" w:hint="cs"/>
          <w:rtl/>
        </w:rPr>
        <w:t>≥</w:t>
      </w:r>
      <w:r w:rsidRPr="00C841F6">
        <w:rPr>
          <w:rFonts w:ascii="Times New Roman" w:hAnsi="Times New Roman" w:cs="B Nazanin" w:hint="cs"/>
          <w:rtl/>
        </w:rPr>
        <w:t xml:space="preserve"> </w:t>
      </w:r>
      <w:r w:rsidRPr="00C841F6">
        <w:rPr>
          <w:rFonts w:ascii="Times New Roman" w:hAnsi="Times New Roman" w:cs="B Nazanin"/>
          <w:i/>
          <w:iCs/>
        </w:rPr>
        <w:t>P</w:t>
      </w:r>
      <w:r w:rsidRPr="00C841F6">
        <w:rPr>
          <w:rFonts w:asciiTheme="majorBidi" w:hAnsiTheme="majorBidi" w:cs="B Nazanin" w:hint="cs"/>
          <w:rtl/>
        </w:rPr>
        <w:t>)، در ماهیانی که یک</w:t>
      </w:r>
      <w:r>
        <w:rPr>
          <w:rFonts w:asciiTheme="majorBidi" w:hAnsiTheme="majorBidi" w:cs="B Nazanin" w:hint="cs"/>
          <w:rtl/>
        </w:rPr>
        <w:t xml:space="preserve"> مرحله واکسن به روش حمام دریافت</w:t>
      </w:r>
      <w:r w:rsidRPr="00C841F6">
        <w:rPr>
          <w:rFonts w:asciiTheme="majorBidi" w:hAnsiTheme="majorBidi" w:cs="B Nazanin" w:hint="cs"/>
          <w:rtl/>
        </w:rPr>
        <w:t xml:space="preserve"> نمودند اختلاف معنی‌دار با ماهیان گروه شاهد مشاهده نگردید(05/0 </w:t>
      </w:r>
      <w:r w:rsidRPr="00C841F6">
        <w:rPr>
          <w:rFonts w:ascii="Times New Roman" w:hAnsi="Times New Roman" w:cs="Times New Roman" w:hint="cs"/>
          <w:rtl/>
        </w:rPr>
        <w:t>˃</w:t>
      </w:r>
      <w:r w:rsidRPr="00C841F6">
        <w:rPr>
          <w:rFonts w:ascii="Times New Roman" w:hAnsi="Times New Roman" w:cs="B Nazanin" w:hint="cs"/>
          <w:rtl/>
        </w:rPr>
        <w:t xml:space="preserve"> </w:t>
      </w:r>
      <w:r w:rsidRPr="00C841F6">
        <w:rPr>
          <w:rFonts w:ascii="Times New Roman" w:hAnsi="Times New Roman" w:cs="B Nazanin"/>
          <w:i/>
          <w:iCs/>
        </w:rPr>
        <w:t>P</w:t>
      </w:r>
      <w:r w:rsidRPr="00C841F6">
        <w:rPr>
          <w:rFonts w:asciiTheme="majorBidi" w:hAnsiTheme="majorBidi" w:cs="B Nazanin" w:hint="cs"/>
          <w:rtl/>
        </w:rPr>
        <w:t>). در مواجهه باکتریایی بالاترین میزان تلفات مربوط به ماهیان گروه شاهد (8/77 %) و پایین ترین میزان تلفات مربوط به ماهیان واکسینه شده به روش تزریق (33 %) ثبت گردید.  در بررسی آنزیم‌های کبدی آلکالاین فسفاتاز (</w:t>
      </w:r>
      <w:r w:rsidRPr="00C841F6">
        <w:rPr>
          <w:rFonts w:asciiTheme="majorBidi" w:hAnsiTheme="majorBidi" w:cs="B Nazanin"/>
        </w:rPr>
        <w:t>ALP</w:t>
      </w:r>
      <w:r w:rsidRPr="00C841F6">
        <w:rPr>
          <w:rFonts w:asciiTheme="majorBidi" w:hAnsiTheme="majorBidi" w:cs="B Nazanin" w:hint="cs"/>
          <w:rtl/>
        </w:rPr>
        <w:t>)، آلانین آمینوترانسفراز (</w:t>
      </w:r>
      <w:r w:rsidRPr="00C841F6">
        <w:rPr>
          <w:rFonts w:asciiTheme="majorBidi" w:hAnsiTheme="majorBidi" w:cs="B Nazanin"/>
        </w:rPr>
        <w:t>ALT</w:t>
      </w:r>
      <w:r w:rsidRPr="00C841F6">
        <w:rPr>
          <w:rFonts w:asciiTheme="majorBidi" w:hAnsiTheme="majorBidi" w:cs="B Nazanin" w:hint="cs"/>
          <w:rtl/>
        </w:rPr>
        <w:t>) و آسپارتات آمینو ترانسفراز (</w:t>
      </w:r>
      <w:r w:rsidRPr="00C841F6">
        <w:rPr>
          <w:rFonts w:asciiTheme="majorBidi" w:hAnsiTheme="majorBidi" w:cs="B Nazanin"/>
        </w:rPr>
        <w:t>AST</w:t>
      </w:r>
      <w:r w:rsidRPr="00C841F6">
        <w:rPr>
          <w:rFonts w:asciiTheme="majorBidi" w:hAnsiTheme="majorBidi" w:cs="B Nazanin" w:hint="cs"/>
          <w:rtl/>
        </w:rPr>
        <w:t>) هیچ اختلاف معنی داری در تمامی گروه‌های مورد بررسی مشاهده نشد. در این بررسی یک مرحله واکسن به روش حمام ایمنی مناسبی در فیل ماهیان ایجاد نکرد و در عین حال بهترین کارآیی برای این واکسن بدون عوارض ناشی از تزریق مربوط به واکسیناسیون به روش تزریق می‌باشد.</w:t>
      </w:r>
    </w:p>
    <w:p w14:paraId="191C2EAE" w14:textId="77777777" w:rsidR="00C841F6" w:rsidRPr="00C841F6" w:rsidRDefault="00C841F6" w:rsidP="00C841F6">
      <w:pPr>
        <w:bidi/>
        <w:spacing w:after="0" w:line="240" w:lineRule="auto"/>
        <w:jc w:val="both"/>
        <w:rPr>
          <w:rFonts w:asciiTheme="majorBidi" w:hAnsiTheme="majorBidi" w:cs="B Nazanin"/>
          <w:rtl/>
        </w:rPr>
      </w:pPr>
    </w:p>
    <w:p w14:paraId="6937757E" w14:textId="77777777" w:rsidR="00C841F6" w:rsidRPr="00C841F6" w:rsidRDefault="00C841F6" w:rsidP="00C841F6">
      <w:pPr>
        <w:widowControl w:val="0"/>
        <w:bidi/>
        <w:spacing w:after="0" w:line="240" w:lineRule="auto"/>
        <w:jc w:val="both"/>
        <w:rPr>
          <w:rFonts w:asciiTheme="majorBidi" w:hAnsiTheme="majorBidi" w:cs="B Nazanin"/>
          <w:rtl/>
        </w:rPr>
      </w:pPr>
      <w:r w:rsidRPr="00C841F6">
        <w:rPr>
          <w:rFonts w:asciiTheme="majorBidi" w:hAnsiTheme="majorBidi" w:cs="B Nazanin"/>
          <w:b/>
          <w:bCs/>
          <w:i/>
          <w:iCs/>
          <w:rtl/>
        </w:rPr>
        <w:t>کلمات کلیدی</w:t>
      </w:r>
      <w:r w:rsidRPr="00C841F6">
        <w:rPr>
          <w:rFonts w:asciiTheme="majorBidi" w:hAnsiTheme="majorBidi" w:cs="B Nazanin"/>
          <w:b/>
          <w:bCs/>
          <w:rtl/>
        </w:rPr>
        <w:t xml:space="preserve">: </w:t>
      </w:r>
      <w:r w:rsidRPr="00C841F6">
        <w:rPr>
          <w:rFonts w:asciiTheme="majorBidi" w:hAnsiTheme="majorBidi" w:cs="B Nazanin" w:hint="cs"/>
          <w:i/>
          <w:iCs/>
          <w:rtl/>
        </w:rPr>
        <w:t>یرسینیا راکری</w:t>
      </w:r>
      <w:r w:rsidRPr="00C841F6">
        <w:rPr>
          <w:rFonts w:asciiTheme="majorBidi" w:hAnsiTheme="majorBidi" w:cs="B Nazanin"/>
          <w:rtl/>
        </w:rPr>
        <w:t xml:space="preserve">، </w:t>
      </w:r>
      <w:r w:rsidRPr="00C841F6">
        <w:rPr>
          <w:rFonts w:asciiTheme="majorBidi" w:hAnsiTheme="majorBidi" w:cs="B Nazanin"/>
          <w:i/>
          <w:iCs/>
        </w:rPr>
        <w:t>Huso</w:t>
      </w:r>
      <w:r w:rsidRPr="00C841F6">
        <w:rPr>
          <w:rFonts w:asciiTheme="majorBidi" w:hAnsiTheme="majorBidi" w:cs="B Nazanin"/>
        </w:rPr>
        <w:t xml:space="preserve"> </w:t>
      </w:r>
      <w:r w:rsidRPr="00C841F6">
        <w:rPr>
          <w:rFonts w:asciiTheme="majorBidi" w:hAnsiTheme="majorBidi" w:cs="B Nazanin"/>
          <w:i/>
          <w:iCs/>
        </w:rPr>
        <w:t>huso</w:t>
      </w:r>
      <w:r w:rsidRPr="00C841F6">
        <w:rPr>
          <w:rFonts w:asciiTheme="majorBidi" w:hAnsiTheme="majorBidi" w:cs="B Nazanin"/>
          <w:rtl/>
        </w:rPr>
        <w:t xml:space="preserve">، واکسیناسیون، </w:t>
      </w:r>
      <w:r w:rsidRPr="00C841F6">
        <w:rPr>
          <w:rFonts w:asciiTheme="majorBidi" w:hAnsiTheme="majorBidi" w:cs="B Nazanin" w:hint="cs"/>
          <w:rtl/>
        </w:rPr>
        <w:t>مواجهه باکتریایی</w:t>
      </w:r>
      <w:r w:rsidRPr="00C841F6">
        <w:rPr>
          <w:rFonts w:asciiTheme="majorBidi" w:hAnsiTheme="majorBidi" w:cs="B Nazanin"/>
          <w:rtl/>
        </w:rPr>
        <w:t>، تیتر آنتی</w:t>
      </w:r>
      <w:r w:rsidRPr="00C841F6">
        <w:rPr>
          <w:rFonts w:asciiTheme="majorBidi" w:hAnsiTheme="majorBidi" w:cs="B Nazanin"/>
          <w:rtl/>
        </w:rPr>
        <w:softHyphen/>
        <w:t>بادی</w:t>
      </w:r>
    </w:p>
    <w:p w14:paraId="0FA34A07" w14:textId="77777777" w:rsidR="00D44F5A" w:rsidRDefault="00D44F5A" w:rsidP="00D44F5A">
      <w:pPr>
        <w:bidi/>
        <w:rPr>
          <w:u w:val="single"/>
          <w:lang w:val="en-US"/>
        </w:rPr>
      </w:pPr>
    </w:p>
    <w:p w14:paraId="065BAD90" w14:textId="77777777" w:rsidR="00732908" w:rsidRDefault="00732908" w:rsidP="00732908">
      <w:pPr>
        <w:bidi/>
        <w:rPr>
          <w:u w:val="single"/>
          <w:lang w:val="en-US"/>
        </w:rPr>
      </w:pPr>
    </w:p>
    <w:p w14:paraId="4888B417" w14:textId="77777777" w:rsidR="00354B1F" w:rsidRPr="00D44F5A" w:rsidRDefault="00354B1F" w:rsidP="00354B1F">
      <w:pPr>
        <w:bidi/>
        <w:rPr>
          <w:b/>
          <w:bCs/>
          <w:sz w:val="24"/>
          <w:szCs w:val="24"/>
          <w:rtl/>
          <w:lang w:val="en-US" w:bidi="fa-IR"/>
        </w:rPr>
      </w:pPr>
      <w:r w:rsidRPr="00D44F5A">
        <w:rPr>
          <w:rFonts w:hint="cs"/>
          <w:b/>
          <w:bCs/>
          <w:sz w:val="24"/>
          <w:szCs w:val="24"/>
          <w:rtl/>
          <w:lang w:val="en-US" w:bidi="fa-IR"/>
        </w:rPr>
        <w:t>مقدمه:</w:t>
      </w:r>
    </w:p>
    <w:p w14:paraId="3F71C2ED" w14:textId="77777777" w:rsidR="00354B1F" w:rsidRPr="009C7795" w:rsidRDefault="00354B1F" w:rsidP="00E25FA2">
      <w:pPr>
        <w:bidi/>
        <w:jc w:val="both"/>
        <w:rPr>
          <w:rFonts w:asciiTheme="majorBidi" w:hAnsiTheme="majorBidi" w:cs="B Nazanin"/>
          <w:sz w:val="24"/>
          <w:szCs w:val="24"/>
          <w:rtl/>
          <w:lang w:val="en-US" w:bidi="fa-IR"/>
        </w:rPr>
      </w:pPr>
      <w:r w:rsidRPr="009C7795">
        <w:rPr>
          <w:rFonts w:asciiTheme="majorBidi" w:hAnsiTheme="majorBidi" w:cs="B Nazanin"/>
          <w:sz w:val="24"/>
          <w:szCs w:val="24"/>
          <w:rtl/>
          <w:lang w:val="en-US" w:bidi="fa-IR"/>
        </w:rPr>
        <w:t xml:space="preserve">ماهیان خاویاری از جمله با ارزشترین ماهیان اقتصادی در دنیا محسوب می‌شوند که گذشته سهم بسیار بالایی را به لحاظ اقتصادی در صنعت شیلات کشور دارا بوده است، البته این مبحث بیشتر مربوط به صید ماهیان خاویاری از دریای خزر و صادرات </w:t>
      </w:r>
      <w:r w:rsidRPr="009C7795">
        <w:rPr>
          <w:rFonts w:asciiTheme="majorBidi" w:hAnsiTheme="majorBidi" w:cs="B Nazanin"/>
          <w:sz w:val="24"/>
          <w:szCs w:val="24"/>
          <w:rtl/>
          <w:lang w:val="en-US" w:bidi="fa-IR"/>
        </w:rPr>
        <w:lastRenderedPageBreak/>
        <w:t>خاویار دریایی بود اما به دلایل مختلف ازجمله فروپاشی شوروی و عدم رعایت اصول صید توسط کشورهای حاشیه خزر، آلودگی دریا، از بین رفتن منابع طبیعی بازسازی ذخایر و .... روند صید از دریا به شدت کاهش یافت به گونه ای که میزان صید از 1789 تن ماهی خاویاری در سال 1370 به 13 تن در سال 1400 رسیده است (سالنامه آماری شیلات ایران 1401). به همین دلیل در سالهای اخیر پرورش ماهی خاویاری در کشور در اولویت قرار گرفته و همه ساله آمار تواید رو به افزایش بوده است بر اساس آمار شیلات ایران میزان استحصال ماهیان خاویاری پرورشی در کشور از 2146 تن در سال 1395 به 3145 تن در سال 1400 رسیده است و در 21 استان کشور در حال حاضر پرورش ماهیان خاویاری صورت می‌گیرد (سالنامه آماری شیلات ایران 1401). فیل ماهی یکی از از با ارزشترین و بزرگترین گونه پرورشی در کشور است که از اقبال بیشتری در بین پرورش‌دهندگان برخوردار است. آنچه مسلم است محیط‌های پرورش و بخصوص پرورش متراکم محیطی بسیار استرس‌زا برای ماهی است و این استرس باعث کاهش عملکرد سیستم ایمنی ماهی می‌شود که با بروز بیماری‌های مختلف ویروسی، قارچی و باکتریایی همراه است (</w:t>
      </w:r>
      <w:r w:rsidRPr="009C7795">
        <w:rPr>
          <w:rFonts w:asciiTheme="majorBidi" w:hAnsiTheme="majorBidi" w:cs="B Nazanin"/>
          <w:sz w:val="24"/>
          <w:szCs w:val="24"/>
          <w:lang w:val="en-US" w:bidi="fa-IR"/>
        </w:rPr>
        <w:t>Elnoby et al., 2021</w:t>
      </w:r>
      <w:r w:rsidRPr="009C7795">
        <w:rPr>
          <w:rFonts w:asciiTheme="majorBidi" w:hAnsiTheme="majorBidi" w:cs="B Nazanin"/>
          <w:sz w:val="24"/>
          <w:szCs w:val="24"/>
          <w:rtl/>
          <w:lang w:val="en-US" w:bidi="fa-IR"/>
        </w:rPr>
        <w:t>).</w:t>
      </w:r>
    </w:p>
    <w:p w14:paraId="0A4FDF82" w14:textId="77777777" w:rsidR="00256A62" w:rsidRDefault="0011545A" w:rsidP="00B25D6D">
      <w:pPr>
        <w:bidi/>
        <w:jc w:val="both"/>
        <w:rPr>
          <w:rFonts w:asciiTheme="majorBidi" w:hAnsiTheme="majorBidi" w:cs="B Nazanin"/>
          <w:sz w:val="24"/>
          <w:szCs w:val="24"/>
          <w:rtl/>
          <w:lang w:bidi="fa-IR"/>
        </w:rPr>
      </w:pPr>
      <w:r w:rsidRPr="009C7795">
        <w:rPr>
          <w:rFonts w:asciiTheme="majorBidi" w:hAnsiTheme="majorBidi" w:cs="B Nazanin" w:hint="cs"/>
          <w:sz w:val="24"/>
          <w:szCs w:val="24"/>
          <w:rtl/>
          <w:lang w:val="en-US" w:bidi="fa-IR"/>
        </w:rPr>
        <w:t xml:space="preserve">یکی از بیماری‌های شایع در کشور که بطور گسترده مزارع ماهیان سردابی دچار مشکل نموده است </w:t>
      </w:r>
      <w:r w:rsidRPr="009C7795">
        <w:rPr>
          <w:rFonts w:asciiTheme="majorBidi" w:hAnsiTheme="majorBidi" w:cs="B Nazanin"/>
          <w:sz w:val="24"/>
          <w:szCs w:val="24"/>
          <w:rtl/>
          <w:lang w:val="en-US" w:bidi="fa-IR"/>
        </w:rPr>
        <w:t xml:space="preserve">بیماری </w:t>
      </w:r>
      <w:r w:rsidRPr="009C7795">
        <w:rPr>
          <w:rFonts w:asciiTheme="majorBidi" w:hAnsiTheme="majorBidi" w:cs="B Nazanin" w:hint="cs"/>
          <w:sz w:val="24"/>
          <w:szCs w:val="24"/>
          <w:rtl/>
          <w:lang w:val="en-US" w:bidi="fa-IR"/>
        </w:rPr>
        <w:t xml:space="preserve">ناشی از </w:t>
      </w:r>
      <w:r w:rsidRPr="009C7795">
        <w:rPr>
          <w:rFonts w:asciiTheme="majorBidi" w:hAnsiTheme="majorBidi" w:cs="B Nazanin"/>
          <w:sz w:val="24"/>
          <w:szCs w:val="24"/>
          <w:rtl/>
          <w:lang w:val="en-US" w:bidi="fa-IR"/>
        </w:rPr>
        <w:t xml:space="preserve">باکتری </w:t>
      </w:r>
      <w:r w:rsidRPr="009C7795">
        <w:rPr>
          <w:rFonts w:asciiTheme="majorBidi" w:hAnsiTheme="majorBidi" w:cs="B Nazanin"/>
          <w:i/>
          <w:iCs/>
          <w:sz w:val="24"/>
          <w:szCs w:val="24"/>
          <w:lang w:bidi="fa-IR"/>
        </w:rPr>
        <w:t>Yersinia ruckeri</w:t>
      </w:r>
      <w:r w:rsidRPr="009C7795">
        <w:rPr>
          <w:rFonts w:asciiTheme="majorBidi" w:hAnsiTheme="majorBidi" w:cs="B Nazanin"/>
          <w:sz w:val="24"/>
          <w:szCs w:val="24"/>
          <w:rtl/>
          <w:lang w:val="en-US" w:bidi="fa-IR"/>
        </w:rPr>
        <w:t xml:space="preserve"> بوده و معمولا</w:t>
      </w:r>
      <w:r w:rsidRPr="009C7795">
        <w:rPr>
          <w:rFonts w:asciiTheme="majorBidi" w:hAnsiTheme="majorBidi" w:cs="B Nazanin" w:hint="cs"/>
          <w:sz w:val="24"/>
          <w:szCs w:val="24"/>
          <w:rtl/>
          <w:lang w:val="en-US" w:bidi="fa-IR"/>
        </w:rPr>
        <w:t>ً</w:t>
      </w:r>
      <w:r w:rsidRPr="009C7795">
        <w:rPr>
          <w:rFonts w:asciiTheme="majorBidi" w:hAnsiTheme="majorBidi" w:cs="B Nazanin"/>
          <w:sz w:val="24"/>
          <w:szCs w:val="24"/>
          <w:rtl/>
          <w:lang w:val="en-US" w:bidi="fa-IR"/>
        </w:rPr>
        <w:t xml:space="preserve"> </w:t>
      </w:r>
      <w:r w:rsidRPr="009C7795">
        <w:rPr>
          <w:rFonts w:asciiTheme="majorBidi" w:hAnsiTheme="majorBidi" w:cs="B Nazanin" w:hint="cs"/>
          <w:sz w:val="24"/>
          <w:szCs w:val="24"/>
          <w:rtl/>
          <w:lang w:val="en-US" w:bidi="fa-IR"/>
        </w:rPr>
        <w:t xml:space="preserve">به صورت عمومی و سیستماتیک با علایم کلینیکی گسترده ماهیان رادرگیر نموده و خسارات فراوانی به این مزارع وارد می‌سازد </w:t>
      </w:r>
      <w:r w:rsidRPr="009C7795">
        <w:rPr>
          <w:rFonts w:asciiTheme="majorBidi" w:hAnsiTheme="majorBidi" w:cs="B Nazanin"/>
          <w:sz w:val="24"/>
          <w:szCs w:val="24"/>
          <w:rtl/>
          <w:lang w:val="en-US" w:bidi="fa-IR"/>
        </w:rPr>
        <w:t>(</w:t>
      </w:r>
      <w:r w:rsidR="006A6CDA" w:rsidRPr="002F09D8">
        <w:rPr>
          <w:rFonts w:asciiTheme="majorBidi" w:hAnsiTheme="majorBidi" w:cs="B Nazanin"/>
        </w:rPr>
        <w:t>Tobback</w:t>
      </w:r>
      <w:r w:rsidR="006A6CDA">
        <w:rPr>
          <w:rFonts w:asciiTheme="majorBidi" w:hAnsiTheme="majorBidi" w:cs="B Nazanin"/>
        </w:rPr>
        <w:t xml:space="preserve"> et al., 2009</w:t>
      </w:r>
      <w:r w:rsidRPr="009C7795">
        <w:rPr>
          <w:rFonts w:asciiTheme="majorBidi" w:hAnsiTheme="majorBidi" w:cs="B Nazanin"/>
          <w:sz w:val="24"/>
          <w:szCs w:val="24"/>
          <w:rtl/>
          <w:lang w:val="en-US" w:bidi="fa-IR"/>
        </w:rPr>
        <w:t xml:space="preserve">). </w:t>
      </w:r>
      <w:r w:rsidRPr="009C7795">
        <w:rPr>
          <w:rFonts w:asciiTheme="majorBidi" w:hAnsiTheme="majorBidi" w:cs="B Nazanin" w:hint="cs"/>
          <w:sz w:val="24"/>
          <w:szCs w:val="24"/>
          <w:rtl/>
        </w:rPr>
        <w:t>این بیماری در طیف وسیعی از ماهیان پرورشی و غیرپرورشی در نقاط مختلف دنیا</w:t>
      </w:r>
      <w:r w:rsidRPr="009C7795">
        <w:rPr>
          <w:rFonts w:asciiTheme="majorBidi" w:hAnsiTheme="majorBidi" w:cs="B Nazanin"/>
          <w:sz w:val="24"/>
          <w:szCs w:val="24"/>
          <w:rtl/>
        </w:rPr>
        <w:t xml:space="preserve"> گزارش گردید (</w:t>
      </w:r>
      <w:r w:rsidR="006A6CDA">
        <w:rPr>
          <w:rFonts w:asciiTheme="majorBidi" w:hAnsiTheme="majorBidi" w:cs="B Nazanin"/>
          <w:sz w:val="24"/>
          <w:szCs w:val="24"/>
        </w:rPr>
        <w:t>,</w:t>
      </w:r>
      <w:r w:rsidR="006A6CDA">
        <w:rPr>
          <w:rFonts w:asciiTheme="majorBidi" w:hAnsiTheme="majorBidi" w:cs="B Nazanin"/>
        </w:rPr>
        <w:t xml:space="preserve">Bøgwald </w:t>
      </w:r>
      <w:r w:rsidR="006A6CDA" w:rsidRPr="002F09D8">
        <w:rPr>
          <w:rFonts w:asciiTheme="majorBidi" w:hAnsiTheme="majorBidi" w:cs="B Nazanin"/>
        </w:rPr>
        <w:t>and Dalmo</w:t>
      </w:r>
      <w:r w:rsidR="006A6CDA">
        <w:rPr>
          <w:rFonts w:asciiTheme="majorBidi" w:hAnsiTheme="majorBidi" w:cs="B Nazanin"/>
        </w:rPr>
        <w:t>, 2019</w:t>
      </w:r>
      <w:r w:rsidRPr="009C7795">
        <w:rPr>
          <w:rFonts w:asciiTheme="majorBidi" w:hAnsiTheme="majorBidi" w:cs="B Nazanin"/>
          <w:sz w:val="24"/>
          <w:szCs w:val="24"/>
          <w:rtl/>
        </w:rPr>
        <w:t xml:space="preserve">). </w:t>
      </w:r>
      <w:r w:rsidRPr="009C7795">
        <w:rPr>
          <w:rFonts w:asciiTheme="majorBidi" w:hAnsiTheme="majorBidi" w:cs="B Nazanin" w:hint="cs"/>
          <w:sz w:val="24"/>
          <w:szCs w:val="24"/>
          <w:rtl/>
        </w:rPr>
        <w:t>برخی از محققین بر این باور هستند که آزادماهیان حساسیت بالاتری نسبت به سایر گونه‌ها به این بیماری دارند</w:t>
      </w:r>
      <w:r w:rsidRPr="009C7795">
        <w:rPr>
          <w:rFonts w:asciiTheme="majorBidi" w:hAnsiTheme="majorBidi" w:cs="B Nazanin"/>
          <w:sz w:val="24"/>
          <w:szCs w:val="24"/>
          <w:rtl/>
        </w:rPr>
        <w:t xml:space="preserve"> (</w:t>
      </w:r>
      <w:r w:rsidR="006A6CDA">
        <w:rPr>
          <w:rFonts w:asciiTheme="majorBidi" w:hAnsiTheme="majorBidi" w:cs="B Nazanin"/>
        </w:rPr>
        <w:t>Furones et al., 1993</w:t>
      </w:r>
      <w:r w:rsidRPr="009C7795">
        <w:rPr>
          <w:rFonts w:asciiTheme="majorBidi" w:hAnsiTheme="majorBidi" w:cs="B Nazanin"/>
          <w:sz w:val="24"/>
          <w:szCs w:val="24"/>
          <w:rtl/>
        </w:rPr>
        <w:t xml:space="preserve">). </w:t>
      </w:r>
      <w:r w:rsidRPr="009C7795">
        <w:rPr>
          <w:rFonts w:asciiTheme="majorBidi" w:hAnsiTheme="majorBidi" w:cs="B Nazanin" w:hint="cs"/>
          <w:sz w:val="24"/>
          <w:szCs w:val="24"/>
          <w:rtl/>
        </w:rPr>
        <w:t xml:space="preserve">در ایران </w:t>
      </w:r>
      <w:r w:rsidRPr="009C7795">
        <w:rPr>
          <w:rFonts w:asciiTheme="majorBidi" w:hAnsiTheme="majorBidi" w:cs="B Nazanin"/>
          <w:sz w:val="24"/>
          <w:szCs w:val="24"/>
          <w:rtl/>
        </w:rPr>
        <w:t xml:space="preserve">این بیماری </w:t>
      </w:r>
      <w:r w:rsidR="00C8594F" w:rsidRPr="009C7795">
        <w:rPr>
          <w:rFonts w:asciiTheme="majorBidi" w:hAnsiTheme="majorBidi" w:cs="B Nazanin" w:hint="cs"/>
          <w:sz w:val="24"/>
          <w:szCs w:val="24"/>
          <w:rtl/>
        </w:rPr>
        <w:t xml:space="preserve">این بیماری </w:t>
      </w:r>
      <w:r w:rsidRPr="009C7795">
        <w:rPr>
          <w:rFonts w:asciiTheme="majorBidi" w:hAnsiTheme="majorBidi" w:cs="B Nazanin"/>
          <w:sz w:val="24"/>
          <w:szCs w:val="24"/>
          <w:rtl/>
        </w:rPr>
        <w:t xml:space="preserve">برای در سال 1999 از مزارع ماهیان سردابی </w:t>
      </w:r>
      <w:r w:rsidR="00C8594F" w:rsidRPr="009C7795">
        <w:rPr>
          <w:rFonts w:asciiTheme="majorBidi" w:hAnsiTheme="majorBidi" w:cs="B Nazanin" w:hint="cs"/>
          <w:sz w:val="24"/>
          <w:szCs w:val="24"/>
          <w:rtl/>
        </w:rPr>
        <w:t>رویت و گزارش شد</w:t>
      </w:r>
      <w:r w:rsidRPr="009C7795">
        <w:rPr>
          <w:rFonts w:asciiTheme="majorBidi" w:hAnsiTheme="majorBidi" w:cs="B Nazanin"/>
          <w:sz w:val="24"/>
          <w:szCs w:val="24"/>
          <w:rtl/>
        </w:rPr>
        <w:t xml:space="preserve"> (</w:t>
      </w:r>
      <w:r w:rsidR="00BD5C96" w:rsidRPr="002F09D8">
        <w:rPr>
          <w:rFonts w:asciiTheme="majorBidi" w:hAnsiTheme="majorBidi" w:cs="B Nazanin"/>
        </w:rPr>
        <w:t>Soltani</w:t>
      </w:r>
      <w:r w:rsidR="00BD5C96">
        <w:rPr>
          <w:rFonts w:asciiTheme="majorBidi" w:hAnsiTheme="majorBidi" w:cs="B Nazanin"/>
        </w:rPr>
        <w:t>, et al., 1999</w:t>
      </w:r>
      <w:r w:rsidR="00C8594F" w:rsidRPr="009C7795">
        <w:rPr>
          <w:rFonts w:asciiTheme="majorBidi" w:hAnsiTheme="majorBidi" w:cs="B Nazanin"/>
          <w:sz w:val="24"/>
          <w:szCs w:val="24"/>
          <w:rtl/>
        </w:rPr>
        <w:t>)</w:t>
      </w:r>
      <w:r w:rsidR="00C8594F" w:rsidRPr="009C7795">
        <w:rPr>
          <w:rFonts w:asciiTheme="majorBidi" w:hAnsiTheme="majorBidi" w:cs="B Nazanin" w:hint="cs"/>
          <w:sz w:val="24"/>
          <w:szCs w:val="24"/>
          <w:rtl/>
        </w:rPr>
        <w:t xml:space="preserve">، پس از آن از </w:t>
      </w:r>
      <w:r w:rsidR="00256A62" w:rsidRPr="009C7795">
        <w:rPr>
          <w:rFonts w:asciiTheme="majorBidi" w:hAnsiTheme="majorBidi" w:cs="B Nazanin" w:hint="cs"/>
          <w:sz w:val="24"/>
          <w:szCs w:val="24"/>
          <w:rtl/>
        </w:rPr>
        <w:t xml:space="preserve">از نقاط مختلف کشور برای مزارع سردابی گزارش شد </w:t>
      </w:r>
      <w:r w:rsidRPr="009C7795">
        <w:rPr>
          <w:rFonts w:asciiTheme="majorBidi" w:hAnsiTheme="majorBidi" w:cs="B Nazanin" w:hint="cs"/>
          <w:sz w:val="24"/>
          <w:szCs w:val="24"/>
          <w:rtl/>
        </w:rPr>
        <w:t>(فریدفرد و سیمین، 2014</w:t>
      </w:r>
      <w:r w:rsidRPr="009C7795">
        <w:rPr>
          <w:rFonts w:asciiTheme="majorBidi" w:hAnsiTheme="majorBidi" w:cs="B Nazanin"/>
          <w:sz w:val="24"/>
          <w:szCs w:val="24"/>
        </w:rPr>
        <w:t>;</w:t>
      </w:r>
      <w:r w:rsidRPr="009C7795">
        <w:rPr>
          <w:rFonts w:asciiTheme="majorBidi" w:hAnsiTheme="majorBidi" w:cs="B Nazanin" w:hint="cs"/>
          <w:sz w:val="24"/>
          <w:szCs w:val="24"/>
          <w:rtl/>
          <w:lang w:val="en-US" w:bidi="fa-IR"/>
        </w:rPr>
        <w:t xml:space="preserve"> سلطانی و همکاران، 2014</w:t>
      </w:r>
      <w:r w:rsidRPr="009C7795">
        <w:rPr>
          <w:rFonts w:asciiTheme="majorBidi" w:hAnsiTheme="majorBidi" w:cs="B Nazanin" w:hint="cs"/>
          <w:sz w:val="24"/>
          <w:szCs w:val="24"/>
          <w:rtl/>
        </w:rPr>
        <w:t>).</w:t>
      </w:r>
      <w:r w:rsidR="00256A62" w:rsidRPr="009C7795">
        <w:rPr>
          <w:rFonts w:asciiTheme="majorBidi" w:hAnsiTheme="majorBidi" w:cs="B Nazanin" w:hint="cs"/>
          <w:sz w:val="24"/>
          <w:szCs w:val="24"/>
          <w:rtl/>
        </w:rPr>
        <w:t xml:space="preserve"> با توجه به حساسیت ماهیان خاویاری و حضور بیماری در منطقه، بروز این بیماری در مزارع خاویاری در صورت عدم مدیریت بهداشتی اجتناب ناپذیر است، </w:t>
      </w:r>
      <w:r w:rsidR="00256A62" w:rsidRPr="009C7795">
        <w:rPr>
          <w:rFonts w:asciiTheme="majorBidi" w:hAnsiTheme="majorBidi" w:cs="B Nazanin" w:hint="cs"/>
          <w:sz w:val="24"/>
          <w:szCs w:val="24"/>
          <w:rtl/>
          <w:lang w:val="en-US" w:bidi="fa-IR"/>
        </w:rPr>
        <w:t xml:space="preserve">در این راستا واکسیناسیون یکی از مناسب‌ترین و به‌صرفه ترین روش در کنترل بیماری‌ها محسوب می‌شود که </w:t>
      </w:r>
      <w:r w:rsidR="00256A62" w:rsidRPr="009C7795">
        <w:rPr>
          <w:rFonts w:asciiTheme="majorBidi" w:hAnsiTheme="majorBidi" w:cs="B Nazanin"/>
          <w:sz w:val="24"/>
          <w:szCs w:val="24"/>
          <w:rtl/>
          <w:lang w:val="en-US" w:bidi="fa-IR"/>
        </w:rPr>
        <w:t xml:space="preserve">در تمام مزارع پرورشی مدرن در دنیا </w:t>
      </w:r>
      <w:r w:rsidR="00256A62" w:rsidRPr="009C7795">
        <w:rPr>
          <w:rFonts w:asciiTheme="majorBidi" w:hAnsiTheme="majorBidi" w:cs="B Nazanin" w:hint="cs"/>
          <w:sz w:val="24"/>
          <w:szCs w:val="24"/>
          <w:rtl/>
          <w:lang w:val="en-US" w:bidi="fa-IR"/>
        </w:rPr>
        <w:t xml:space="preserve">مورد استفاده قرار می‌گیرد. واکسیناسیون برای آبزیان عمدتاَ به سه روش خوراکی، حمام و تزریق بکار گرفته می‌شود که بالاترین کارآیی مربوط به روش تزریق است اما به دلیل </w:t>
      </w:r>
      <w:r w:rsidR="009C7795" w:rsidRPr="009C7795">
        <w:rPr>
          <w:rFonts w:asciiTheme="majorBidi" w:hAnsiTheme="majorBidi" w:cs="B Nazanin" w:hint="cs"/>
          <w:sz w:val="24"/>
          <w:szCs w:val="24"/>
          <w:rtl/>
          <w:lang w:val="en-US" w:bidi="fa-IR"/>
        </w:rPr>
        <w:t>عوارض ناشی از تزریق و استرس وارده به مزارع و نیز لزوم حضور نیروی متخصص سایر روش‌ها از اقبال بیشتری برخوردار است در این راستا</w:t>
      </w:r>
      <w:r w:rsidR="00256A62" w:rsidRPr="009C7795">
        <w:rPr>
          <w:rFonts w:asciiTheme="majorBidi" w:hAnsiTheme="majorBidi" w:cs="B Nazanin"/>
          <w:sz w:val="24"/>
          <w:szCs w:val="24"/>
          <w:rtl/>
          <w:lang w:val="en-US" w:bidi="fa-IR"/>
        </w:rPr>
        <w:t xml:space="preserve"> بررسی‌های متعددی برای افزایش کارآیی </w:t>
      </w:r>
      <w:r w:rsidR="009C7795" w:rsidRPr="009C7795">
        <w:rPr>
          <w:rFonts w:asciiTheme="majorBidi" w:hAnsiTheme="majorBidi" w:cs="B Nazanin" w:hint="cs"/>
          <w:sz w:val="24"/>
          <w:szCs w:val="24"/>
          <w:rtl/>
          <w:lang w:val="en-US" w:bidi="fa-IR"/>
        </w:rPr>
        <w:t>واکسیناسیون به این روش‌ها</w:t>
      </w:r>
      <w:r w:rsidR="00256A62" w:rsidRPr="009C7795">
        <w:rPr>
          <w:rFonts w:asciiTheme="majorBidi" w:hAnsiTheme="majorBidi" w:cs="B Nazanin"/>
          <w:sz w:val="24"/>
          <w:szCs w:val="24"/>
          <w:rtl/>
          <w:lang w:val="en-US" w:bidi="fa-IR"/>
        </w:rPr>
        <w:t xml:space="preserve"> پیشنهاد </w:t>
      </w:r>
      <w:r w:rsidR="009C7795" w:rsidRPr="009C7795">
        <w:rPr>
          <w:rFonts w:asciiTheme="majorBidi" w:hAnsiTheme="majorBidi" w:cs="B Nazanin" w:hint="cs"/>
          <w:sz w:val="24"/>
          <w:szCs w:val="24"/>
          <w:rtl/>
          <w:lang w:val="en-US" w:bidi="fa-IR"/>
        </w:rPr>
        <w:t>شده است</w:t>
      </w:r>
      <w:r w:rsidR="00256A62" w:rsidRPr="009C7795">
        <w:rPr>
          <w:rFonts w:asciiTheme="majorBidi" w:hAnsiTheme="majorBidi" w:cs="B Nazanin"/>
          <w:sz w:val="24"/>
          <w:szCs w:val="24"/>
          <w:rtl/>
          <w:lang w:val="en-US" w:bidi="fa-IR"/>
        </w:rPr>
        <w:t xml:space="preserve"> که یکی از این پیشنهادات </w:t>
      </w:r>
      <w:r w:rsidR="009C7795" w:rsidRPr="009C7795">
        <w:rPr>
          <w:rFonts w:asciiTheme="majorBidi" w:hAnsiTheme="majorBidi" w:cs="B Nazanin" w:hint="cs"/>
          <w:sz w:val="24"/>
          <w:szCs w:val="24"/>
          <w:rtl/>
          <w:lang w:val="en-US" w:bidi="fa-IR"/>
        </w:rPr>
        <w:t>استفاده از</w:t>
      </w:r>
      <w:r w:rsidR="00256A62" w:rsidRPr="009C7795">
        <w:rPr>
          <w:rFonts w:asciiTheme="majorBidi" w:hAnsiTheme="majorBidi" w:cs="B Nazanin"/>
          <w:sz w:val="24"/>
          <w:szCs w:val="24"/>
          <w:rtl/>
          <w:lang w:val="en-US" w:bidi="fa-IR"/>
        </w:rPr>
        <w:t xml:space="preserve"> محیط هایپراسموتیک پیش از واکسیناسیون </w:t>
      </w:r>
      <w:r w:rsidR="009C7795" w:rsidRPr="009C7795">
        <w:rPr>
          <w:rFonts w:asciiTheme="majorBidi" w:hAnsiTheme="majorBidi" w:cs="B Nazanin" w:hint="cs"/>
          <w:sz w:val="24"/>
          <w:szCs w:val="24"/>
          <w:rtl/>
          <w:lang w:val="en-US" w:bidi="fa-IR"/>
        </w:rPr>
        <w:t>در محیط آب شیرین است</w:t>
      </w:r>
      <w:r w:rsidR="00256A62" w:rsidRPr="009C7795">
        <w:rPr>
          <w:rFonts w:asciiTheme="majorBidi" w:hAnsiTheme="majorBidi" w:cs="B Nazanin"/>
          <w:sz w:val="24"/>
          <w:szCs w:val="24"/>
          <w:rtl/>
          <w:lang w:val="en-US" w:bidi="fa-IR"/>
        </w:rPr>
        <w:t xml:space="preserve"> </w:t>
      </w:r>
      <w:r w:rsidR="00256A62" w:rsidRPr="009C7795">
        <w:rPr>
          <w:rFonts w:asciiTheme="majorBidi" w:hAnsiTheme="majorBidi" w:cs="B Nazanin"/>
          <w:sz w:val="24"/>
          <w:szCs w:val="24"/>
          <w:rtl/>
          <w:lang w:bidi="fa-IR"/>
        </w:rPr>
        <w:t>(</w:t>
      </w:r>
      <w:r w:rsidR="00256A62" w:rsidRPr="009C7795">
        <w:rPr>
          <w:rFonts w:asciiTheme="majorBidi" w:hAnsiTheme="majorBidi" w:cs="B Nazanin"/>
          <w:sz w:val="24"/>
          <w:szCs w:val="24"/>
          <w:lang w:bidi="fa-IR"/>
        </w:rPr>
        <w:t>Du et al., 2017</w:t>
      </w:r>
      <w:r w:rsidR="00256A62" w:rsidRPr="009C7795">
        <w:rPr>
          <w:rFonts w:asciiTheme="majorBidi" w:hAnsiTheme="majorBidi" w:cs="B Nazanin"/>
          <w:sz w:val="24"/>
          <w:szCs w:val="24"/>
          <w:rtl/>
          <w:lang w:bidi="fa-IR"/>
        </w:rPr>
        <w:t>).</w:t>
      </w:r>
    </w:p>
    <w:p w14:paraId="353E36CC" w14:textId="77777777" w:rsidR="009C7795" w:rsidRPr="009C7795" w:rsidRDefault="009C7795" w:rsidP="00BB7A57">
      <w:pPr>
        <w:bidi/>
        <w:jc w:val="both"/>
        <w:rPr>
          <w:rFonts w:asciiTheme="majorBidi" w:hAnsiTheme="majorBidi" w:cs="B Nazanin"/>
          <w:sz w:val="24"/>
          <w:szCs w:val="24"/>
          <w:rtl/>
        </w:rPr>
      </w:pPr>
      <w:r w:rsidRPr="00D77896">
        <w:rPr>
          <w:rFonts w:asciiTheme="majorBidi" w:hAnsiTheme="majorBidi" w:cs="B Nazanin"/>
          <w:sz w:val="26"/>
          <w:szCs w:val="26"/>
          <w:rtl/>
          <w:lang w:bidi="fa-IR"/>
        </w:rPr>
        <w:t xml:space="preserve">با توجه به </w:t>
      </w:r>
      <w:r>
        <w:rPr>
          <w:rFonts w:asciiTheme="majorBidi" w:hAnsiTheme="majorBidi" w:cs="B Nazanin" w:hint="cs"/>
          <w:sz w:val="26"/>
          <w:szCs w:val="26"/>
          <w:rtl/>
          <w:lang w:bidi="fa-IR"/>
        </w:rPr>
        <w:t>ش</w:t>
      </w:r>
      <w:r w:rsidR="00D1443F">
        <w:rPr>
          <w:rFonts w:asciiTheme="majorBidi" w:hAnsiTheme="majorBidi" w:cs="B Nazanin" w:hint="cs"/>
          <w:sz w:val="26"/>
          <w:szCs w:val="26"/>
          <w:rtl/>
          <w:lang w:bidi="fa-IR"/>
        </w:rPr>
        <w:t xml:space="preserve">یوع </w:t>
      </w:r>
      <w:r w:rsidR="00BB7A57">
        <w:rPr>
          <w:rFonts w:asciiTheme="majorBidi" w:hAnsiTheme="majorBidi" w:cs="B Nazanin" w:hint="cs"/>
          <w:sz w:val="26"/>
          <w:szCs w:val="26"/>
          <w:rtl/>
          <w:lang w:bidi="fa-IR"/>
        </w:rPr>
        <w:t xml:space="preserve">بالای </w:t>
      </w:r>
      <w:r w:rsidR="00D1443F">
        <w:rPr>
          <w:rFonts w:asciiTheme="majorBidi" w:hAnsiTheme="majorBidi" w:cs="B Nazanin" w:hint="cs"/>
          <w:sz w:val="26"/>
          <w:szCs w:val="26"/>
          <w:rtl/>
          <w:lang w:bidi="fa-IR"/>
        </w:rPr>
        <w:t>یرسینیوزیس در مزارع ماهیان پرورشی در کشور و اهمیت بالای پرورش ماهیان خاویاری و</w:t>
      </w:r>
      <w:r w:rsidR="00BB7A57">
        <w:rPr>
          <w:rFonts w:asciiTheme="majorBidi" w:hAnsiTheme="majorBidi" w:cs="B Nazanin" w:hint="cs"/>
          <w:sz w:val="26"/>
          <w:szCs w:val="26"/>
          <w:rtl/>
          <w:lang w:bidi="fa-IR"/>
        </w:rPr>
        <w:t xml:space="preserve"> نیز لزوم کنترل بیماری‌های شایع در واکسیناسیون امری اجتناب ناپذیر است لذا در این راستا پیشنهاد نحوه بکارگیری  واکسن در مزارع ماهیان خاویاری می‌تواند مفید واقع گردد در این بررسی عملکرد واکسن یرسینیا راکری در </w:t>
      </w:r>
      <w:r w:rsidRPr="00D77896">
        <w:rPr>
          <w:rFonts w:asciiTheme="majorBidi" w:hAnsiTheme="majorBidi" w:cs="B Nazanin"/>
          <w:sz w:val="26"/>
          <w:szCs w:val="26"/>
          <w:rtl/>
          <w:lang w:bidi="fa-IR"/>
        </w:rPr>
        <w:t>بچه ماهیان خاویاری فیل ماهی در دو روش حمام و تزریقی و تاثیر بکارگیری محیط هایپراسموتیک بر عملکرد آن مورد بررسی قرار گرفته است.</w:t>
      </w:r>
    </w:p>
    <w:p w14:paraId="2EC90F45" w14:textId="77777777" w:rsidR="0011545A" w:rsidRPr="00BB7A57" w:rsidRDefault="00BB7A57" w:rsidP="0011545A">
      <w:pPr>
        <w:bidi/>
        <w:rPr>
          <w:b/>
          <w:bCs/>
          <w:sz w:val="24"/>
          <w:szCs w:val="24"/>
          <w:rtl/>
          <w:lang w:val="en-US" w:bidi="fa-IR"/>
        </w:rPr>
      </w:pPr>
      <w:r w:rsidRPr="00BB7A57">
        <w:rPr>
          <w:rFonts w:hint="cs"/>
          <w:b/>
          <w:bCs/>
          <w:sz w:val="24"/>
          <w:szCs w:val="24"/>
          <w:rtl/>
          <w:lang w:val="en-US" w:bidi="fa-IR"/>
        </w:rPr>
        <w:t>مواد و روش کار:</w:t>
      </w:r>
    </w:p>
    <w:p w14:paraId="725B97C4" w14:textId="77777777" w:rsidR="00BB7A57" w:rsidRPr="008E334C" w:rsidRDefault="00BB7A57" w:rsidP="00BB7A57">
      <w:pPr>
        <w:autoSpaceDE w:val="0"/>
        <w:autoSpaceDN w:val="0"/>
        <w:bidi/>
        <w:adjustRightInd w:val="0"/>
        <w:spacing w:after="0" w:line="360" w:lineRule="auto"/>
        <w:jc w:val="both"/>
        <w:rPr>
          <w:rFonts w:asciiTheme="majorBidi" w:hAnsiTheme="majorBidi" w:cs="B Nazanin"/>
          <w:b/>
          <w:bCs/>
          <w:sz w:val="28"/>
          <w:szCs w:val="28"/>
          <w:rtl/>
        </w:rPr>
      </w:pPr>
      <w:r w:rsidRPr="008E334C">
        <w:rPr>
          <w:rFonts w:asciiTheme="majorBidi" w:hAnsiTheme="majorBidi" w:cs="B Nazanin"/>
          <w:b/>
          <w:bCs/>
          <w:sz w:val="28"/>
          <w:szCs w:val="28"/>
          <w:rtl/>
        </w:rPr>
        <w:t>تهیه بچه ماهی و شرایط پرورش</w:t>
      </w:r>
    </w:p>
    <w:p w14:paraId="3EDA21E7" w14:textId="77777777" w:rsidR="00BB7A57" w:rsidRPr="003C2DB4" w:rsidRDefault="00BB7A57" w:rsidP="003C2DB4">
      <w:pPr>
        <w:autoSpaceDE w:val="0"/>
        <w:autoSpaceDN w:val="0"/>
        <w:bidi/>
        <w:adjustRightInd w:val="0"/>
        <w:spacing w:after="0"/>
        <w:jc w:val="both"/>
        <w:rPr>
          <w:rFonts w:asciiTheme="majorBidi" w:hAnsiTheme="majorBidi" w:cs="B Nazanin"/>
          <w:color w:val="000000"/>
          <w:sz w:val="24"/>
          <w:szCs w:val="24"/>
          <w:rtl/>
        </w:rPr>
      </w:pPr>
      <w:r w:rsidRPr="00BB7A57">
        <w:rPr>
          <w:rFonts w:asciiTheme="majorBidi" w:hAnsiTheme="majorBidi" w:cs="B Nazanin"/>
          <w:sz w:val="24"/>
          <w:szCs w:val="24"/>
          <w:rtl/>
        </w:rPr>
        <w:lastRenderedPageBreak/>
        <w:t xml:space="preserve">به منظور انجام آزمایش 120 بچه فیل ماهی پرورشی با میانگین وزنی  5/1 </w:t>
      </w:r>
      <w:r w:rsidRPr="00BB7A57">
        <w:rPr>
          <w:rFonts w:ascii="Times New Roman" w:hAnsi="Times New Roman" w:cs="Times New Roman" w:hint="cs"/>
          <w:color w:val="000000"/>
          <w:sz w:val="24"/>
          <w:szCs w:val="24"/>
          <w:rtl/>
        </w:rPr>
        <w:t>±</w:t>
      </w:r>
      <w:r w:rsidRPr="00BB7A57">
        <w:rPr>
          <w:rFonts w:asciiTheme="majorBidi" w:hAnsiTheme="majorBidi" w:cs="B Nazanin"/>
          <w:color w:val="000000"/>
          <w:sz w:val="24"/>
          <w:szCs w:val="24"/>
          <w:rtl/>
        </w:rPr>
        <w:t xml:space="preserve"> 6/24 از یکی از مزارع پرورشی </w:t>
      </w:r>
      <w:r w:rsidR="003C2DB4">
        <w:rPr>
          <w:rFonts w:asciiTheme="majorBidi" w:hAnsiTheme="majorBidi" w:cs="B Nazanin" w:hint="cs"/>
          <w:color w:val="000000"/>
          <w:sz w:val="24"/>
          <w:szCs w:val="24"/>
          <w:rtl/>
        </w:rPr>
        <w:t>استان مازندران</w:t>
      </w:r>
      <w:r w:rsidRPr="00BB7A57">
        <w:rPr>
          <w:rFonts w:asciiTheme="majorBidi" w:hAnsiTheme="majorBidi" w:cs="B Nazanin"/>
          <w:color w:val="000000"/>
          <w:sz w:val="24"/>
          <w:szCs w:val="24"/>
          <w:rtl/>
        </w:rPr>
        <w:t xml:space="preserve"> تهیه گردیده و با ماشین حمل ماهی به همراه هواده به </w:t>
      </w:r>
      <w:r w:rsidR="003C2DB4">
        <w:rPr>
          <w:rFonts w:asciiTheme="majorBidi" w:hAnsiTheme="majorBidi" w:cs="B Nazanin" w:hint="cs"/>
          <w:color w:val="000000"/>
          <w:sz w:val="24"/>
          <w:szCs w:val="24"/>
          <w:rtl/>
        </w:rPr>
        <w:t>محل آزمایش منتقل گردید</w:t>
      </w:r>
      <w:r w:rsidRPr="00BB7A57">
        <w:rPr>
          <w:rFonts w:asciiTheme="majorBidi" w:hAnsiTheme="majorBidi" w:cs="B Nazanin"/>
          <w:color w:val="000000"/>
          <w:sz w:val="24"/>
          <w:szCs w:val="24"/>
          <w:rtl/>
        </w:rPr>
        <w:t xml:space="preserve"> ماهیان مذکور پس از هم‌دمایی در یک تانک فایبرگلاس با ابعاد 2 × 2 با ارتفاع آبگیری 45 سانتی‌متر منتقل شده و به مدت 48 ساعت نگهداری شدند سپس در 12 تانک فایبرگلاس 200 لیتری با حجم آب 140 لیتر تقسیم شده و به مدت </w:t>
      </w:r>
      <w:r w:rsidR="003C2DB4">
        <w:rPr>
          <w:rFonts w:asciiTheme="majorBidi" w:hAnsiTheme="majorBidi" w:cs="B Nazanin" w:hint="cs"/>
          <w:color w:val="000000"/>
          <w:sz w:val="24"/>
          <w:szCs w:val="24"/>
          <w:rtl/>
        </w:rPr>
        <w:t>یک</w:t>
      </w:r>
      <w:r w:rsidRPr="00BB7A57">
        <w:rPr>
          <w:rFonts w:asciiTheme="majorBidi" w:hAnsiTheme="majorBidi" w:cs="B Nazanin"/>
          <w:color w:val="000000"/>
          <w:sz w:val="24"/>
          <w:szCs w:val="24"/>
          <w:rtl/>
        </w:rPr>
        <w:t xml:space="preserve"> </w:t>
      </w:r>
      <w:r w:rsidR="003C2DB4">
        <w:rPr>
          <w:rFonts w:asciiTheme="majorBidi" w:hAnsiTheme="majorBidi" w:cs="B Nazanin"/>
          <w:color w:val="000000"/>
          <w:sz w:val="24"/>
          <w:szCs w:val="24"/>
          <w:rtl/>
        </w:rPr>
        <w:t xml:space="preserve">هفته به منظور سازگاری با شرایط </w:t>
      </w:r>
      <w:r w:rsidR="003C2DB4">
        <w:rPr>
          <w:rFonts w:asciiTheme="majorBidi" w:hAnsiTheme="majorBidi" w:cs="B Nazanin" w:hint="cs"/>
          <w:color w:val="000000"/>
          <w:sz w:val="24"/>
          <w:szCs w:val="24"/>
          <w:rtl/>
        </w:rPr>
        <w:t>آ</w:t>
      </w:r>
      <w:r w:rsidRPr="00BB7A57">
        <w:rPr>
          <w:rFonts w:asciiTheme="majorBidi" w:hAnsiTheme="majorBidi" w:cs="B Nazanin"/>
          <w:color w:val="000000"/>
          <w:sz w:val="24"/>
          <w:szCs w:val="24"/>
          <w:rtl/>
        </w:rPr>
        <w:t xml:space="preserve">زمایش مورد پرورش قرار گرفتند </w:t>
      </w:r>
      <w:r w:rsidR="003C2DB4">
        <w:rPr>
          <w:rFonts w:asciiTheme="majorBidi" w:hAnsiTheme="majorBidi" w:cs="B Nazanin" w:hint="cs"/>
          <w:color w:val="000000"/>
          <w:sz w:val="24"/>
          <w:szCs w:val="24"/>
          <w:rtl/>
        </w:rPr>
        <w:t>سپس ماهیان تیماربندی شده و بررسی‌های تکمیلی ص.رت پذیرفت.</w:t>
      </w:r>
      <w:r w:rsidRPr="00BB7A57">
        <w:rPr>
          <w:rFonts w:asciiTheme="majorBidi" w:hAnsiTheme="majorBidi" w:cs="B Nazanin"/>
          <w:color w:val="000000"/>
          <w:sz w:val="24"/>
          <w:szCs w:val="24"/>
          <w:rtl/>
        </w:rPr>
        <w:t xml:space="preserve"> در این دوره ماهیان 2 بار در روز غذادهی شده و 80 درصد آب هر تانک نیز بطور روزانه تعویض گردید</w:t>
      </w:r>
    </w:p>
    <w:p w14:paraId="515383BE" w14:textId="77777777" w:rsidR="00BB7A57" w:rsidRPr="00BB7A57" w:rsidRDefault="00BB7A57" w:rsidP="003C2DB4">
      <w:pPr>
        <w:autoSpaceDE w:val="0"/>
        <w:autoSpaceDN w:val="0"/>
        <w:bidi/>
        <w:adjustRightInd w:val="0"/>
        <w:spacing w:after="0"/>
        <w:jc w:val="both"/>
        <w:rPr>
          <w:rFonts w:asciiTheme="majorBidi" w:hAnsiTheme="majorBidi" w:cs="B Nazanin"/>
          <w:color w:val="000000"/>
          <w:sz w:val="24"/>
          <w:szCs w:val="24"/>
          <w:rtl/>
        </w:rPr>
      </w:pPr>
      <w:r w:rsidRPr="00BB7A57">
        <w:rPr>
          <w:rFonts w:asciiTheme="majorBidi" w:hAnsiTheme="majorBidi" w:cs="B Nazanin"/>
          <w:color w:val="000000"/>
          <w:sz w:val="24"/>
          <w:szCs w:val="24"/>
          <w:rtl/>
        </w:rPr>
        <w:t xml:space="preserve">دمای آب در طی دوره آزمایش 5/3 </w:t>
      </w:r>
      <w:r w:rsidRPr="00BB7A57">
        <w:rPr>
          <w:rFonts w:ascii="Times New Roman" w:hAnsi="Times New Roman" w:cs="Times New Roman" w:hint="cs"/>
          <w:color w:val="000000"/>
          <w:sz w:val="24"/>
          <w:szCs w:val="24"/>
          <w:rtl/>
        </w:rPr>
        <w:t>±</w:t>
      </w:r>
      <w:r w:rsidRPr="00BB7A57">
        <w:rPr>
          <w:rFonts w:asciiTheme="majorBidi" w:hAnsiTheme="majorBidi" w:cs="B Nazanin"/>
          <w:color w:val="000000"/>
          <w:sz w:val="24"/>
          <w:szCs w:val="24"/>
          <w:rtl/>
        </w:rPr>
        <w:t xml:space="preserve"> 4/21 درجه سانتی‌گراد، سختی آب برابر با .33/0 </w:t>
      </w:r>
      <w:r w:rsidRPr="00BB7A57">
        <w:rPr>
          <w:rFonts w:ascii="Times New Roman" w:hAnsi="Times New Roman" w:cs="Times New Roman" w:hint="cs"/>
          <w:color w:val="000000"/>
          <w:sz w:val="24"/>
          <w:szCs w:val="24"/>
          <w:rtl/>
        </w:rPr>
        <w:t>±</w:t>
      </w:r>
      <w:r w:rsidRPr="00BB7A57">
        <w:rPr>
          <w:rFonts w:asciiTheme="majorBidi" w:hAnsiTheme="majorBidi" w:cs="B Nazanin"/>
          <w:color w:val="000000"/>
          <w:sz w:val="24"/>
          <w:szCs w:val="24"/>
          <w:rtl/>
        </w:rPr>
        <w:t xml:space="preserve"> 2/186 میلی</w:t>
      </w:r>
      <w:r w:rsidRPr="00BB7A57">
        <w:rPr>
          <w:rFonts w:asciiTheme="majorBidi" w:hAnsiTheme="majorBidi" w:cs="B Nazanin"/>
          <w:color w:val="000000"/>
          <w:sz w:val="24"/>
          <w:szCs w:val="24"/>
          <w:rtl/>
        </w:rPr>
        <w:softHyphen/>
        <w:t xml:space="preserve">گرم/لیتر، </w:t>
      </w:r>
      <w:r w:rsidRPr="00BB7A57">
        <w:rPr>
          <w:rFonts w:asciiTheme="majorBidi" w:hAnsiTheme="majorBidi" w:cs="B Nazanin"/>
          <w:color w:val="000000"/>
          <w:sz w:val="24"/>
          <w:szCs w:val="24"/>
        </w:rPr>
        <w:t xml:space="preserve"> </w:t>
      </w:r>
      <w:r w:rsidRPr="00B74A92">
        <w:rPr>
          <w:rFonts w:asciiTheme="majorBidi" w:hAnsiTheme="majorBidi" w:cs="B Nazanin"/>
          <w:color w:val="000000"/>
        </w:rPr>
        <w:t>pH</w:t>
      </w:r>
      <w:r w:rsidRPr="00BB7A57">
        <w:rPr>
          <w:rFonts w:asciiTheme="majorBidi" w:hAnsiTheme="majorBidi" w:cs="B Nazanin"/>
          <w:color w:val="000000"/>
          <w:sz w:val="24"/>
          <w:szCs w:val="24"/>
          <w:rtl/>
        </w:rPr>
        <w:t xml:space="preserve">برابر </w:t>
      </w:r>
      <w:r w:rsidR="003C2DB4">
        <w:rPr>
          <w:rFonts w:asciiTheme="majorBidi" w:hAnsiTheme="majorBidi" w:cs="B Nazanin" w:hint="cs"/>
          <w:color w:val="000000"/>
          <w:sz w:val="24"/>
          <w:szCs w:val="24"/>
          <w:rtl/>
        </w:rPr>
        <w:t>3</w:t>
      </w:r>
      <w:r w:rsidRPr="00BB7A57">
        <w:rPr>
          <w:rFonts w:asciiTheme="majorBidi" w:hAnsiTheme="majorBidi" w:cs="B Nazanin"/>
          <w:color w:val="000000"/>
          <w:sz w:val="24"/>
          <w:szCs w:val="24"/>
          <w:rtl/>
        </w:rPr>
        <w:t>/0</w:t>
      </w:r>
      <w:r w:rsidRPr="00BB7A57">
        <w:rPr>
          <w:rFonts w:ascii="Times New Roman" w:hAnsi="Times New Roman" w:cs="Times New Roman" w:hint="cs"/>
          <w:color w:val="000000"/>
          <w:sz w:val="24"/>
          <w:szCs w:val="24"/>
          <w:rtl/>
        </w:rPr>
        <w:t>±</w:t>
      </w:r>
      <w:r w:rsidRPr="00BB7A57">
        <w:rPr>
          <w:rFonts w:asciiTheme="majorBidi" w:hAnsiTheme="majorBidi" w:cs="B Nazanin"/>
          <w:color w:val="000000"/>
          <w:sz w:val="24"/>
          <w:szCs w:val="24"/>
          <w:rtl/>
        </w:rPr>
        <w:t xml:space="preserve">1/7 اندازه‌گیری گردید. </w:t>
      </w:r>
    </w:p>
    <w:p w14:paraId="0BF1EE49" w14:textId="77777777" w:rsidR="00BB7A57" w:rsidRPr="00BB7A57" w:rsidRDefault="00BB7A57" w:rsidP="00BB7A57">
      <w:pPr>
        <w:autoSpaceDE w:val="0"/>
        <w:autoSpaceDN w:val="0"/>
        <w:bidi/>
        <w:adjustRightInd w:val="0"/>
        <w:spacing w:after="0"/>
        <w:jc w:val="both"/>
        <w:rPr>
          <w:rFonts w:asciiTheme="majorBidi" w:hAnsiTheme="majorBidi" w:cs="B Nazanin"/>
          <w:color w:val="000000"/>
          <w:sz w:val="24"/>
          <w:szCs w:val="24"/>
          <w:rtl/>
        </w:rPr>
      </w:pPr>
    </w:p>
    <w:p w14:paraId="5B4F2D53" w14:textId="77777777" w:rsidR="00BB7A57" w:rsidRPr="00BB7A57" w:rsidRDefault="00BB7A57" w:rsidP="00BB7A57">
      <w:pPr>
        <w:autoSpaceDE w:val="0"/>
        <w:autoSpaceDN w:val="0"/>
        <w:bidi/>
        <w:adjustRightInd w:val="0"/>
        <w:spacing w:after="0"/>
        <w:jc w:val="both"/>
        <w:rPr>
          <w:rFonts w:asciiTheme="majorBidi" w:hAnsiTheme="majorBidi" w:cs="B Nazanin"/>
          <w:b/>
          <w:bCs/>
          <w:color w:val="000000"/>
          <w:sz w:val="24"/>
          <w:szCs w:val="24"/>
          <w:rtl/>
        </w:rPr>
      </w:pPr>
      <w:r w:rsidRPr="00BB7A57">
        <w:rPr>
          <w:rFonts w:asciiTheme="majorBidi" w:hAnsiTheme="majorBidi" w:cs="B Nazanin"/>
          <w:b/>
          <w:bCs/>
          <w:color w:val="000000"/>
          <w:sz w:val="24"/>
          <w:szCs w:val="24"/>
          <w:rtl/>
        </w:rPr>
        <w:t>گروه بندی و انجام آزمایش:</w:t>
      </w:r>
    </w:p>
    <w:p w14:paraId="078ABBF2" w14:textId="77777777" w:rsidR="00BB7A57" w:rsidRPr="002154BB" w:rsidRDefault="003C2DB4" w:rsidP="00805E1F">
      <w:pPr>
        <w:autoSpaceDE w:val="0"/>
        <w:autoSpaceDN w:val="0"/>
        <w:bidi/>
        <w:adjustRightInd w:val="0"/>
        <w:spacing w:after="0" w:line="360" w:lineRule="auto"/>
        <w:ind w:firstLine="571"/>
        <w:jc w:val="both"/>
        <w:rPr>
          <w:rFonts w:asciiTheme="majorBidi" w:hAnsiTheme="majorBidi" w:cs="B Nazanin"/>
          <w:b/>
          <w:bCs/>
          <w:sz w:val="20"/>
          <w:szCs w:val="20"/>
          <w:rtl/>
          <w:lang w:bidi="fa-IR"/>
        </w:rPr>
      </w:pPr>
      <w:r w:rsidRPr="00AA37D8">
        <w:rPr>
          <w:rFonts w:asciiTheme="majorBidi" w:hAnsiTheme="majorBidi" w:cs="B Nazanin" w:hint="cs"/>
          <w:sz w:val="24"/>
          <w:szCs w:val="24"/>
          <w:rtl/>
          <w:lang w:bidi="fa-IR"/>
        </w:rPr>
        <w:t xml:space="preserve">به منظور انجام آزمایش 6 گروه آزمایشی در نظر گرفته شد در این راستا برای هر تیمار نیز دو تکرار تعیین گردید. که </w:t>
      </w:r>
      <w:r w:rsidR="00BB7A57" w:rsidRPr="00AA37D8">
        <w:rPr>
          <w:rFonts w:asciiTheme="majorBidi" w:hAnsiTheme="majorBidi" w:cs="B Nazanin"/>
          <w:sz w:val="24"/>
          <w:szCs w:val="24"/>
          <w:rtl/>
          <w:lang w:bidi="fa-IR"/>
        </w:rPr>
        <w:t>به ترتیب شامل</w:t>
      </w:r>
      <w:r w:rsidR="002154BB" w:rsidRPr="00AA37D8">
        <w:rPr>
          <w:rFonts w:asciiTheme="majorBidi" w:hAnsiTheme="majorBidi" w:cs="B Nazanin" w:hint="cs"/>
          <w:sz w:val="24"/>
          <w:szCs w:val="24"/>
          <w:rtl/>
          <w:lang w:bidi="fa-IR"/>
        </w:rPr>
        <w:t xml:space="preserve"> </w:t>
      </w:r>
      <w:r w:rsidR="002154BB" w:rsidRPr="00AA37D8">
        <w:rPr>
          <w:rFonts w:asciiTheme="majorBidi" w:hAnsiTheme="majorBidi" w:cs="B Nazanin"/>
          <w:sz w:val="24"/>
          <w:szCs w:val="24"/>
          <w:rtl/>
          <w:lang w:bidi="fa-IR"/>
        </w:rPr>
        <w:t>گروه شاهد: گروه ماهیان غیر واکسینه، تیمار1: گروه ماهیان واکسینه شده به روش تزریق، تیمار2: گروه ماهیان واکسینه دو مرحله‌ای محیط هایپراسمزتیک + واکسن به روش حمام ، تیمار3: گروه ماهیان واکسینه شده دو مرحله‌ای به روش حمام ، تیمار4: گروه ماهیان واکسینه یک مرحله‌ای هایپراسمزتیک + واکسن به روش حمام و تیمار5:  گروه ماهیان واکسینه یک مرحله‌ای به روش حمام.</w:t>
      </w:r>
      <w:r w:rsidR="002154BB" w:rsidRPr="00AA37D8">
        <w:rPr>
          <w:rFonts w:asciiTheme="majorBidi" w:hAnsiTheme="majorBidi" w:cs="B Nazanin" w:hint="cs"/>
          <w:sz w:val="24"/>
          <w:szCs w:val="24"/>
          <w:rtl/>
          <w:lang w:bidi="fa-IR"/>
        </w:rPr>
        <w:t xml:space="preserve"> </w:t>
      </w:r>
      <w:r w:rsidR="00BB7A57" w:rsidRPr="00AA37D8">
        <w:rPr>
          <w:rFonts w:asciiTheme="majorBidi" w:hAnsiTheme="majorBidi" w:cs="B Nazanin"/>
          <w:sz w:val="24"/>
          <w:szCs w:val="24"/>
          <w:rtl/>
          <w:lang w:bidi="fa-IR"/>
        </w:rPr>
        <w:t xml:space="preserve">واکسن مورد استفاده در این بررسی واکسن غیر فعال شده </w:t>
      </w:r>
      <w:r w:rsidR="00BB7A57" w:rsidRPr="00AA37D8">
        <w:rPr>
          <w:rFonts w:asciiTheme="majorBidi" w:hAnsiTheme="majorBidi" w:cs="B Nazanin"/>
          <w:i/>
          <w:iCs/>
          <w:sz w:val="24"/>
          <w:szCs w:val="24"/>
          <w:rtl/>
          <w:lang w:bidi="fa-IR"/>
        </w:rPr>
        <w:t>یرسینیا راکری</w:t>
      </w:r>
      <w:r w:rsidR="00BB7A57" w:rsidRPr="00AA37D8">
        <w:rPr>
          <w:rFonts w:asciiTheme="majorBidi" w:hAnsiTheme="majorBidi" w:cs="B Nazanin"/>
          <w:sz w:val="24"/>
          <w:szCs w:val="24"/>
          <w:rtl/>
          <w:lang w:bidi="fa-IR"/>
        </w:rPr>
        <w:t xml:space="preserve"> ساخت شرکت بوژان تک فارمد بود.  این واکسن بصورت سوسپانسیون باکتری غیر فعال بوده بر اساس دستورالعمل شرکت تولید کننده، واکسن به میزان 1/0 با آب پرورش رقیق شده (یک لیتر واکسن در 9 لیتر آب) و به مدت </w:t>
      </w:r>
      <w:r w:rsidR="002154BB" w:rsidRPr="00AA37D8">
        <w:rPr>
          <w:rFonts w:asciiTheme="majorBidi" w:hAnsiTheme="majorBidi" w:cs="B Nazanin" w:hint="cs"/>
          <w:sz w:val="24"/>
          <w:szCs w:val="24"/>
          <w:rtl/>
          <w:lang w:bidi="fa-IR"/>
        </w:rPr>
        <w:t>دو</w:t>
      </w:r>
      <w:r w:rsidR="00BB7A57" w:rsidRPr="00AA37D8">
        <w:rPr>
          <w:rFonts w:asciiTheme="majorBidi" w:hAnsiTheme="majorBidi" w:cs="B Nazanin"/>
          <w:sz w:val="24"/>
          <w:szCs w:val="24"/>
          <w:rtl/>
          <w:lang w:bidi="fa-IR"/>
        </w:rPr>
        <w:t xml:space="preserve"> دقیقه برای روش حمام مورد استفاده قرار گرفت. .</w:t>
      </w:r>
      <w:r w:rsidR="002154BB" w:rsidRPr="00AA37D8">
        <w:rPr>
          <w:rFonts w:asciiTheme="majorBidi" w:hAnsiTheme="majorBidi" w:cs="B Nazanin" w:hint="cs"/>
          <w:sz w:val="24"/>
          <w:szCs w:val="24"/>
          <w:rtl/>
          <w:lang w:bidi="fa-IR"/>
        </w:rPr>
        <w:t>در</w:t>
      </w:r>
      <w:r w:rsidR="00BB7A57" w:rsidRPr="00AA37D8">
        <w:rPr>
          <w:rFonts w:asciiTheme="majorBidi" w:hAnsiTheme="majorBidi" w:cs="B Nazanin"/>
          <w:sz w:val="24"/>
          <w:szCs w:val="24"/>
          <w:rtl/>
          <w:lang w:bidi="fa-IR"/>
        </w:rPr>
        <w:t xml:space="preserve"> گروه‌ واکسیناسیون </w:t>
      </w:r>
      <w:r w:rsidR="002154BB" w:rsidRPr="00AA37D8">
        <w:rPr>
          <w:rFonts w:asciiTheme="majorBidi" w:hAnsiTheme="majorBidi" w:cs="B Nazanin"/>
          <w:sz w:val="24"/>
          <w:szCs w:val="24"/>
          <w:rtl/>
          <w:lang w:bidi="fa-IR"/>
        </w:rPr>
        <w:t>به روش هایپراسمتیک + واکس</w:t>
      </w:r>
      <w:r w:rsidR="002154BB" w:rsidRPr="00AA37D8">
        <w:rPr>
          <w:rFonts w:asciiTheme="majorBidi" w:hAnsiTheme="majorBidi" w:cs="B Nazanin" w:hint="cs"/>
          <w:sz w:val="24"/>
          <w:szCs w:val="24"/>
          <w:rtl/>
          <w:lang w:bidi="fa-IR"/>
        </w:rPr>
        <w:t>ن</w:t>
      </w:r>
      <w:r w:rsidR="00BB7A57" w:rsidRPr="00AA37D8">
        <w:rPr>
          <w:rFonts w:asciiTheme="majorBidi" w:hAnsiTheme="majorBidi" w:cs="B Nazanin"/>
          <w:sz w:val="24"/>
          <w:szCs w:val="24"/>
          <w:rtl/>
          <w:lang w:bidi="fa-IR"/>
        </w:rPr>
        <w:t xml:space="preserve"> </w:t>
      </w:r>
      <w:r w:rsidR="002154BB" w:rsidRPr="00AA37D8">
        <w:rPr>
          <w:rFonts w:asciiTheme="majorBidi" w:hAnsiTheme="majorBidi" w:cs="B Nazanin" w:hint="cs"/>
          <w:sz w:val="24"/>
          <w:szCs w:val="24"/>
          <w:rtl/>
          <w:lang w:bidi="fa-IR"/>
        </w:rPr>
        <w:t>ماهیان پیش از واکسیناسیون به مدت 8 دقیقه</w:t>
      </w:r>
      <w:r w:rsidR="00BB7A57" w:rsidRPr="00AA37D8">
        <w:rPr>
          <w:rFonts w:asciiTheme="majorBidi" w:hAnsiTheme="majorBidi" w:cs="B Nazanin"/>
          <w:sz w:val="24"/>
          <w:szCs w:val="24"/>
          <w:rtl/>
          <w:lang w:bidi="fa-IR"/>
        </w:rPr>
        <w:t xml:space="preserve"> در محیط آب نمک 15 گرم/لیتر قرار داده شده و بلافاصله بعد از آن واکسیناسیون به روش حمام صورت گرفت. در </w:t>
      </w:r>
      <w:r w:rsidR="002154BB" w:rsidRPr="00AA37D8">
        <w:rPr>
          <w:rFonts w:asciiTheme="majorBidi" w:hAnsiTheme="majorBidi" w:cs="B Nazanin" w:hint="cs"/>
          <w:sz w:val="24"/>
          <w:szCs w:val="24"/>
          <w:rtl/>
          <w:lang w:bidi="fa-IR"/>
        </w:rPr>
        <w:t xml:space="preserve">ماهیام گروه </w:t>
      </w:r>
      <w:r w:rsidR="00BB7A57" w:rsidRPr="00AA37D8">
        <w:rPr>
          <w:rFonts w:asciiTheme="majorBidi" w:hAnsiTheme="majorBidi" w:cs="B Nazanin"/>
          <w:sz w:val="24"/>
          <w:szCs w:val="24"/>
          <w:rtl/>
          <w:lang w:bidi="fa-IR"/>
        </w:rPr>
        <w:t xml:space="preserve">واکسیناسیون به روش تزریق </w:t>
      </w:r>
      <w:r w:rsidR="002154BB" w:rsidRPr="00AA37D8">
        <w:rPr>
          <w:rFonts w:asciiTheme="majorBidi" w:hAnsiTheme="majorBidi" w:cs="B Nazanin" w:hint="cs"/>
          <w:sz w:val="24"/>
          <w:szCs w:val="24"/>
          <w:rtl/>
          <w:lang w:bidi="fa-IR"/>
        </w:rPr>
        <w:t>به هر کدام از ماهیان</w:t>
      </w:r>
      <w:r w:rsidR="00BB7A57" w:rsidRPr="00AA37D8">
        <w:rPr>
          <w:rFonts w:asciiTheme="majorBidi" w:hAnsiTheme="majorBidi" w:cs="B Nazanin"/>
          <w:sz w:val="24"/>
          <w:szCs w:val="24"/>
          <w:rtl/>
          <w:lang w:bidi="fa-IR"/>
        </w:rPr>
        <w:t xml:space="preserve"> 1/0 سی سی از واکسن را به روش تزریق داخل صفاقی </w:t>
      </w:r>
      <w:r w:rsidR="002154BB" w:rsidRPr="00AA37D8">
        <w:rPr>
          <w:rFonts w:asciiTheme="majorBidi" w:hAnsiTheme="majorBidi" w:cs="B Nazanin" w:hint="cs"/>
          <w:sz w:val="24"/>
          <w:szCs w:val="24"/>
          <w:rtl/>
          <w:lang w:bidi="fa-IR"/>
        </w:rPr>
        <w:t>تزریق شد</w:t>
      </w:r>
      <w:r w:rsidR="00BB7A57" w:rsidRPr="00AA37D8">
        <w:rPr>
          <w:rFonts w:asciiTheme="majorBidi" w:hAnsiTheme="majorBidi" w:cs="B Nazanin"/>
          <w:sz w:val="24"/>
          <w:szCs w:val="24"/>
          <w:rtl/>
          <w:lang w:bidi="fa-IR"/>
        </w:rPr>
        <w:t xml:space="preserve">.. در ماهیان </w:t>
      </w:r>
      <w:r w:rsidR="002154BB" w:rsidRPr="00AA37D8">
        <w:rPr>
          <w:rFonts w:asciiTheme="majorBidi" w:hAnsiTheme="majorBidi" w:cs="B Nazanin" w:hint="cs"/>
          <w:sz w:val="24"/>
          <w:szCs w:val="24"/>
          <w:rtl/>
          <w:lang w:bidi="fa-IR"/>
        </w:rPr>
        <w:t>گروه واکسینه شده به روش حمام دو مرحله‌ای</w:t>
      </w:r>
      <w:r w:rsidR="00BB7A57" w:rsidRPr="00AA37D8">
        <w:rPr>
          <w:rFonts w:asciiTheme="majorBidi" w:hAnsiTheme="majorBidi" w:cs="B Nazanin"/>
          <w:sz w:val="24"/>
          <w:szCs w:val="24"/>
          <w:rtl/>
          <w:lang w:bidi="fa-IR"/>
        </w:rPr>
        <w:t xml:space="preserve"> 21 روز پس از مرحله اول، </w:t>
      </w:r>
      <w:r w:rsidR="002154BB" w:rsidRPr="00AA37D8">
        <w:rPr>
          <w:rFonts w:asciiTheme="majorBidi" w:hAnsiTheme="majorBidi" w:cs="B Nazanin" w:hint="cs"/>
          <w:sz w:val="24"/>
          <w:szCs w:val="24"/>
          <w:rtl/>
          <w:lang w:bidi="fa-IR"/>
        </w:rPr>
        <w:t>واکسن یادآور به روش حمام تکرار گردید</w:t>
      </w:r>
      <w:r w:rsidR="00BB7A57" w:rsidRPr="00AA37D8">
        <w:rPr>
          <w:rFonts w:asciiTheme="majorBidi" w:hAnsiTheme="majorBidi" w:cs="B Nazanin"/>
          <w:sz w:val="24"/>
          <w:szCs w:val="24"/>
          <w:rtl/>
          <w:lang w:bidi="fa-IR"/>
        </w:rPr>
        <w:t>.  چهار هفته بعد از مرحله دوم واکسیناسیون</w:t>
      </w:r>
      <w:r w:rsidR="002154BB" w:rsidRPr="00AA37D8">
        <w:rPr>
          <w:rFonts w:asciiTheme="majorBidi" w:hAnsiTheme="majorBidi" w:cs="B Nazanin" w:hint="cs"/>
          <w:sz w:val="24"/>
          <w:szCs w:val="24"/>
          <w:rtl/>
          <w:lang w:bidi="fa-IR"/>
        </w:rPr>
        <w:t xml:space="preserve"> از</w:t>
      </w:r>
      <w:r w:rsidR="00BB7A57" w:rsidRPr="00AA37D8">
        <w:rPr>
          <w:rFonts w:asciiTheme="majorBidi" w:hAnsiTheme="majorBidi" w:cs="B Nazanin"/>
          <w:sz w:val="24"/>
          <w:szCs w:val="24"/>
          <w:rtl/>
          <w:lang w:bidi="fa-IR"/>
        </w:rPr>
        <w:t xml:space="preserve"> </w:t>
      </w:r>
      <w:r w:rsidR="002154BB" w:rsidRPr="00AA37D8">
        <w:rPr>
          <w:rFonts w:asciiTheme="majorBidi" w:hAnsiTheme="majorBidi" w:cs="B Nazanin" w:hint="cs"/>
          <w:sz w:val="24"/>
          <w:szCs w:val="24"/>
          <w:rtl/>
          <w:lang w:bidi="fa-IR"/>
        </w:rPr>
        <w:t>6 عدد ماهی از هر تکرار</w:t>
      </w:r>
      <w:r w:rsidR="00BB7A57" w:rsidRPr="00AA37D8">
        <w:rPr>
          <w:rFonts w:asciiTheme="majorBidi" w:hAnsiTheme="majorBidi" w:cs="B Nazanin"/>
          <w:sz w:val="24"/>
          <w:szCs w:val="24"/>
          <w:rtl/>
          <w:lang w:bidi="fa-IR"/>
        </w:rPr>
        <w:t xml:space="preserve"> (12 ماهی از هر تیمار) </w:t>
      </w:r>
      <w:r w:rsidR="002154BB" w:rsidRPr="00AA37D8">
        <w:rPr>
          <w:rFonts w:asciiTheme="majorBidi" w:hAnsiTheme="majorBidi" w:cs="B Nazanin" w:hint="cs"/>
          <w:sz w:val="24"/>
          <w:szCs w:val="24"/>
          <w:rtl/>
          <w:lang w:bidi="fa-IR"/>
        </w:rPr>
        <w:t xml:space="preserve">خونگیری </w:t>
      </w:r>
      <w:r w:rsidR="00BB7A57" w:rsidRPr="00AA37D8">
        <w:rPr>
          <w:rFonts w:asciiTheme="majorBidi" w:hAnsiTheme="majorBidi" w:cs="B Nazanin"/>
          <w:sz w:val="24"/>
          <w:szCs w:val="24"/>
          <w:rtl/>
          <w:lang w:bidi="fa-IR"/>
        </w:rPr>
        <w:t xml:space="preserve">صورت </w:t>
      </w:r>
      <w:r w:rsidR="002154BB" w:rsidRPr="00AA37D8">
        <w:rPr>
          <w:rFonts w:asciiTheme="majorBidi" w:hAnsiTheme="majorBidi" w:cs="B Nazanin" w:hint="cs"/>
          <w:sz w:val="24"/>
          <w:szCs w:val="24"/>
          <w:rtl/>
          <w:lang w:bidi="fa-IR"/>
        </w:rPr>
        <w:t>پذیرفت</w:t>
      </w:r>
      <w:r w:rsidR="00BB7A57" w:rsidRPr="00AA37D8">
        <w:rPr>
          <w:rFonts w:asciiTheme="majorBidi" w:hAnsiTheme="majorBidi" w:cs="B Nazanin"/>
          <w:sz w:val="24"/>
          <w:szCs w:val="24"/>
          <w:rtl/>
          <w:lang w:bidi="fa-IR"/>
        </w:rPr>
        <w:t>.</w:t>
      </w:r>
      <w:r w:rsidR="00BB7A57" w:rsidRPr="00AA37D8">
        <w:rPr>
          <w:rFonts w:asciiTheme="majorBidi" w:eastAsia="Times New Roman" w:hAnsiTheme="majorBidi" w:cs="B Nazanin"/>
          <w:sz w:val="24"/>
          <w:szCs w:val="24"/>
          <w:rtl/>
          <w:lang w:bidi="fa-IR"/>
        </w:rPr>
        <w:t xml:space="preserve"> ب</w:t>
      </w:r>
      <w:r w:rsidR="002154BB" w:rsidRPr="00AA37D8">
        <w:rPr>
          <w:rFonts w:asciiTheme="majorBidi" w:eastAsia="Times New Roman" w:hAnsiTheme="majorBidi" w:cs="B Nazanin" w:hint="cs"/>
          <w:sz w:val="24"/>
          <w:szCs w:val="24"/>
          <w:rtl/>
          <w:lang w:bidi="fa-IR"/>
        </w:rPr>
        <w:t xml:space="preserve">برای بیهوشی ماهیان از </w:t>
      </w:r>
      <w:r w:rsidR="00BB7A57" w:rsidRPr="00AA37D8">
        <w:rPr>
          <w:rFonts w:asciiTheme="majorBidi" w:eastAsia="Times New Roman" w:hAnsiTheme="majorBidi" w:cs="B Nazanin"/>
          <w:sz w:val="24"/>
          <w:szCs w:val="24"/>
          <w:rtl/>
          <w:lang w:bidi="fa-IR"/>
        </w:rPr>
        <w:t xml:space="preserve"> محلول یوجینول ب</w:t>
      </w:r>
      <w:r w:rsidR="002154BB" w:rsidRPr="00AA37D8">
        <w:rPr>
          <w:rFonts w:asciiTheme="majorBidi" w:eastAsia="Times New Roman" w:hAnsiTheme="majorBidi" w:cs="B Nazanin" w:hint="cs"/>
          <w:sz w:val="24"/>
          <w:szCs w:val="24"/>
          <w:rtl/>
          <w:lang w:bidi="fa-IR"/>
        </w:rPr>
        <w:t xml:space="preserve">با غلظت 100 </w:t>
      </w:r>
      <w:r w:rsidR="00083F5D" w:rsidRPr="00AA37D8">
        <w:rPr>
          <w:rFonts w:asciiTheme="majorBidi" w:eastAsia="Times New Roman" w:hAnsiTheme="majorBidi" w:cs="B Nazanin" w:hint="cs"/>
          <w:sz w:val="24"/>
          <w:szCs w:val="24"/>
          <w:rtl/>
          <w:lang w:bidi="fa-IR"/>
        </w:rPr>
        <w:t>(</w:t>
      </w:r>
      <w:r w:rsidR="002154BB" w:rsidRPr="00AA37D8">
        <w:rPr>
          <w:rFonts w:asciiTheme="majorBidi" w:eastAsia="Times New Roman" w:hAnsiTheme="majorBidi" w:cs="B Nazanin" w:hint="cs"/>
          <w:sz w:val="24"/>
          <w:szCs w:val="24"/>
          <w:rtl/>
          <w:lang w:bidi="fa-IR"/>
        </w:rPr>
        <w:t>میلی‌گرم</w:t>
      </w:r>
      <w:r w:rsidR="00083F5D" w:rsidRPr="00AA37D8">
        <w:rPr>
          <w:rFonts w:asciiTheme="majorBidi" w:eastAsia="Times New Roman" w:hAnsiTheme="majorBidi" w:cs="B Nazanin" w:hint="cs"/>
          <w:sz w:val="24"/>
          <w:szCs w:val="24"/>
          <w:rtl/>
          <w:lang w:bidi="fa-IR"/>
        </w:rPr>
        <w:t>/</w:t>
      </w:r>
      <w:r w:rsidR="002154BB" w:rsidRPr="00AA37D8">
        <w:rPr>
          <w:rFonts w:asciiTheme="majorBidi" w:eastAsia="Times New Roman" w:hAnsiTheme="majorBidi" w:cs="B Nazanin" w:hint="cs"/>
          <w:sz w:val="24"/>
          <w:szCs w:val="24"/>
          <w:rtl/>
          <w:lang w:bidi="fa-IR"/>
        </w:rPr>
        <w:t>لیتر</w:t>
      </w:r>
      <w:r w:rsidR="00083F5D" w:rsidRPr="00AA37D8">
        <w:rPr>
          <w:rFonts w:asciiTheme="majorBidi" w:eastAsia="Times New Roman" w:hAnsiTheme="majorBidi" w:cs="B Nazanin" w:hint="cs"/>
          <w:sz w:val="24"/>
          <w:szCs w:val="24"/>
          <w:rtl/>
          <w:lang w:bidi="fa-IR"/>
        </w:rPr>
        <w:t>)</w:t>
      </w:r>
      <w:r w:rsidR="002154BB" w:rsidRPr="00AA37D8">
        <w:rPr>
          <w:rFonts w:asciiTheme="majorBidi" w:eastAsia="Times New Roman" w:hAnsiTheme="majorBidi" w:cs="B Nazanin" w:hint="cs"/>
          <w:sz w:val="24"/>
          <w:szCs w:val="24"/>
          <w:rtl/>
          <w:lang w:bidi="fa-IR"/>
        </w:rPr>
        <w:t xml:space="preserve"> استفاده شد و </w:t>
      </w:r>
      <w:r w:rsidR="00BB7A57" w:rsidRPr="00AA37D8">
        <w:rPr>
          <w:rFonts w:asciiTheme="majorBidi" w:eastAsia="Times New Roman" w:hAnsiTheme="majorBidi" w:cs="B Nazanin"/>
          <w:sz w:val="24"/>
          <w:szCs w:val="24"/>
          <w:rtl/>
          <w:lang w:bidi="fa-IR"/>
        </w:rPr>
        <w:t>خونگیری با سرسوزن گیج</w:t>
      </w:r>
      <w:r w:rsidR="00BB7A57" w:rsidRPr="00BB7A57">
        <w:rPr>
          <w:rFonts w:asciiTheme="majorBidi" w:eastAsia="Times New Roman" w:hAnsiTheme="majorBidi" w:cs="B Nazanin"/>
          <w:sz w:val="24"/>
          <w:szCs w:val="24"/>
          <w:rtl/>
          <w:lang w:bidi="fa-IR"/>
        </w:rPr>
        <w:t xml:space="preserve"> 2</w:t>
      </w:r>
      <w:r w:rsidR="00805E1F">
        <w:rPr>
          <w:rFonts w:asciiTheme="majorBidi" w:eastAsia="Times New Roman" w:hAnsiTheme="majorBidi" w:cs="B Nazanin" w:hint="cs"/>
          <w:sz w:val="24"/>
          <w:szCs w:val="24"/>
          <w:rtl/>
          <w:lang w:bidi="fa-IR"/>
        </w:rPr>
        <w:t>3</w:t>
      </w:r>
      <w:r w:rsidR="00BB7A57" w:rsidRPr="00BB7A57">
        <w:rPr>
          <w:rFonts w:asciiTheme="majorBidi" w:eastAsia="Times New Roman" w:hAnsiTheme="majorBidi" w:cs="B Nazanin"/>
          <w:sz w:val="24"/>
          <w:szCs w:val="24"/>
          <w:rtl/>
          <w:lang w:bidi="fa-IR"/>
        </w:rPr>
        <w:t xml:space="preserve"> از ساقه دمی </w:t>
      </w:r>
      <w:r w:rsidR="002154BB">
        <w:rPr>
          <w:rFonts w:asciiTheme="majorBidi" w:eastAsia="Times New Roman" w:hAnsiTheme="majorBidi" w:cs="B Nazanin" w:hint="cs"/>
          <w:sz w:val="24"/>
          <w:szCs w:val="24"/>
          <w:rtl/>
          <w:lang w:bidi="fa-IR"/>
        </w:rPr>
        <w:t>انجام گرفت.</w:t>
      </w:r>
    </w:p>
    <w:p w14:paraId="7058F0E1" w14:textId="77777777" w:rsidR="00BB7A57" w:rsidRPr="00083F5D" w:rsidRDefault="00BB7A57" w:rsidP="00BB7A57">
      <w:pPr>
        <w:pStyle w:val="Heading3"/>
        <w:bidi/>
        <w:spacing w:line="276" w:lineRule="auto"/>
        <w:ind w:firstLine="4"/>
        <w:jc w:val="both"/>
        <w:rPr>
          <w:rFonts w:asciiTheme="majorBidi" w:hAnsiTheme="majorBidi"/>
          <w:sz w:val="24"/>
          <w:szCs w:val="24"/>
          <w:rtl/>
        </w:rPr>
      </w:pPr>
      <w:r w:rsidRPr="00083F5D">
        <w:rPr>
          <w:rFonts w:asciiTheme="majorBidi" w:hAnsiTheme="majorBidi"/>
          <w:sz w:val="24"/>
          <w:szCs w:val="24"/>
          <w:rtl/>
        </w:rPr>
        <w:t>نحوه ارزیابی مواجهه باکتریایی و روند تلفات:</w:t>
      </w:r>
    </w:p>
    <w:p w14:paraId="1F1DC9E6" w14:textId="77777777" w:rsidR="00BB7A57" w:rsidRPr="00083F5D" w:rsidRDefault="00083F5D" w:rsidP="00083F5D">
      <w:pPr>
        <w:autoSpaceDE w:val="0"/>
        <w:autoSpaceDN w:val="0"/>
        <w:bidi/>
        <w:adjustRightInd w:val="0"/>
        <w:spacing w:after="0"/>
        <w:jc w:val="both"/>
        <w:rPr>
          <w:rFonts w:asciiTheme="majorBidi" w:hAnsiTheme="majorBidi" w:cs="B Nazanin"/>
          <w:sz w:val="24"/>
          <w:szCs w:val="24"/>
          <w:rtl/>
          <w:lang w:bidi="fa-IR"/>
        </w:rPr>
      </w:pPr>
      <w:r>
        <w:rPr>
          <w:rFonts w:asciiTheme="majorBidi" w:hAnsiTheme="majorBidi" w:cs="B Nazanin" w:hint="cs"/>
          <w:sz w:val="24"/>
          <w:szCs w:val="24"/>
          <w:rtl/>
          <w:lang w:bidi="fa-IR"/>
        </w:rPr>
        <w:t>به منظور ارزیابی عملکرد واکسن در مواجهه مستقیم، سویه باکتری</w:t>
      </w:r>
      <w:r w:rsidR="00BB7A57" w:rsidRPr="00083F5D">
        <w:rPr>
          <w:rFonts w:asciiTheme="majorBidi" w:hAnsiTheme="majorBidi" w:cs="B Nazanin"/>
          <w:sz w:val="24"/>
          <w:szCs w:val="24"/>
          <w:rtl/>
          <w:lang w:bidi="fa-IR"/>
        </w:rPr>
        <w:t xml:space="preserve">  </w:t>
      </w:r>
      <w:r w:rsidR="00BB7A57" w:rsidRPr="00B74A92">
        <w:rPr>
          <w:rFonts w:asciiTheme="majorBidi" w:hAnsiTheme="majorBidi" w:cs="B Nazanin"/>
          <w:i/>
          <w:iCs/>
          <w:lang w:bidi="fa-IR"/>
        </w:rPr>
        <w:t>Yersina</w:t>
      </w:r>
      <w:r w:rsidR="00BB7A57" w:rsidRPr="00B74A92">
        <w:rPr>
          <w:rFonts w:asciiTheme="majorBidi" w:hAnsiTheme="majorBidi" w:cs="B Nazanin"/>
          <w:lang w:bidi="fa-IR"/>
        </w:rPr>
        <w:t xml:space="preserve"> </w:t>
      </w:r>
      <w:r w:rsidR="00BB7A57" w:rsidRPr="00B74A92">
        <w:rPr>
          <w:rFonts w:asciiTheme="majorBidi" w:hAnsiTheme="majorBidi" w:cs="B Nazanin"/>
          <w:i/>
          <w:iCs/>
          <w:lang w:bidi="fa-IR"/>
        </w:rPr>
        <w:t>ruckeri</w:t>
      </w:r>
      <w:r w:rsidR="00BB7A57" w:rsidRPr="00B74A92">
        <w:rPr>
          <w:rFonts w:asciiTheme="majorBidi" w:hAnsiTheme="majorBidi" w:cs="B Nazanin"/>
          <w:rtl/>
          <w:lang w:bidi="fa-IR"/>
        </w:rPr>
        <w:t xml:space="preserve"> </w:t>
      </w:r>
      <w:r w:rsidR="00BB7A57" w:rsidRPr="00083F5D">
        <w:rPr>
          <w:rFonts w:asciiTheme="majorBidi" w:hAnsiTheme="majorBidi" w:cs="B Nazanin"/>
          <w:sz w:val="24"/>
          <w:szCs w:val="24"/>
          <w:rtl/>
          <w:lang w:bidi="fa-IR"/>
        </w:rPr>
        <w:t>با کد</w:t>
      </w:r>
      <w:r w:rsidR="00BB7A57" w:rsidRPr="00083F5D">
        <w:rPr>
          <w:rFonts w:asciiTheme="majorBidi" w:hAnsiTheme="majorBidi" w:cs="B Nazanin"/>
          <w:sz w:val="24"/>
          <w:szCs w:val="24"/>
          <w:lang w:bidi="fa-IR"/>
        </w:rPr>
        <w:t xml:space="preserve"> </w:t>
      </w:r>
      <w:r w:rsidR="00BB7A57" w:rsidRPr="00B74A92">
        <w:rPr>
          <w:rFonts w:asciiTheme="majorBidi" w:hAnsiTheme="majorBidi" w:cs="B Nazanin"/>
          <w:lang w:bidi="fa-IR"/>
        </w:rPr>
        <w:t xml:space="preserve">PTCC 1888 </w:t>
      </w:r>
      <w:r w:rsidR="00BB7A57" w:rsidRPr="00083F5D">
        <w:rPr>
          <w:rFonts w:asciiTheme="majorBidi" w:hAnsiTheme="majorBidi" w:cs="B Nazanin"/>
          <w:sz w:val="24"/>
          <w:szCs w:val="24"/>
          <w:lang w:bidi="fa-IR"/>
        </w:rPr>
        <w:t>(</w:t>
      </w:r>
      <w:r w:rsidR="00BB7A57" w:rsidRPr="00B74A92">
        <w:rPr>
          <w:rFonts w:asciiTheme="majorBidi" w:hAnsiTheme="majorBidi" w:cs="B Nazanin"/>
          <w:lang w:bidi="fa-IR"/>
        </w:rPr>
        <w:t>Mazandarani</w:t>
      </w:r>
      <w:r w:rsidR="00BB7A57" w:rsidRPr="00083F5D">
        <w:rPr>
          <w:rFonts w:asciiTheme="majorBidi" w:hAnsiTheme="majorBidi" w:cs="B Nazanin"/>
          <w:sz w:val="24"/>
          <w:szCs w:val="24"/>
          <w:lang w:bidi="fa-IR"/>
        </w:rPr>
        <w:t xml:space="preserve">) </w:t>
      </w:r>
      <w:r w:rsidR="00BB7A57" w:rsidRPr="00083F5D">
        <w:rPr>
          <w:rFonts w:asciiTheme="majorBidi" w:hAnsiTheme="majorBidi" w:cs="B Nazanin"/>
          <w:sz w:val="24"/>
          <w:szCs w:val="24"/>
          <w:rtl/>
          <w:lang w:bidi="fa-IR"/>
        </w:rPr>
        <w:t xml:space="preserve"> از سازمان پژوهش‌های علمی و صنعتی ایران بصورت لیوفیلیزه تهیه گردید. </w:t>
      </w:r>
    </w:p>
    <w:p w14:paraId="54D72E3B" w14:textId="77777777" w:rsidR="00BB7A57" w:rsidRPr="00083F5D" w:rsidRDefault="00083F5D" w:rsidP="00083F5D">
      <w:pPr>
        <w:autoSpaceDE w:val="0"/>
        <w:autoSpaceDN w:val="0"/>
        <w:bidi/>
        <w:adjustRightInd w:val="0"/>
        <w:spacing w:after="0"/>
        <w:jc w:val="both"/>
        <w:rPr>
          <w:rFonts w:asciiTheme="majorBidi" w:hAnsiTheme="majorBidi" w:cs="B Nazanin"/>
          <w:color w:val="000000" w:themeColor="text1"/>
          <w:sz w:val="24"/>
          <w:szCs w:val="24"/>
          <w:rtl/>
        </w:rPr>
      </w:pPr>
      <w:r>
        <w:rPr>
          <w:rFonts w:asciiTheme="majorBidi" w:hAnsiTheme="majorBidi" w:cs="B Nazanin" w:hint="cs"/>
          <w:color w:val="000000" w:themeColor="text1"/>
          <w:sz w:val="24"/>
          <w:szCs w:val="24"/>
          <w:rtl/>
        </w:rPr>
        <w:t>پس از آماده سازی باکتری به روش استاندارد،</w:t>
      </w:r>
      <w:r w:rsidR="00BB7A57" w:rsidRPr="00083F5D">
        <w:rPr>
          <w:rFonts w:asciiTheme="majorBidi" w:hAnsiTheme="majorBidi" w:cs="B Nazanin"/>
          <w:color w:val="000000" w:themeColor="text1"/>
          <w:sz w:val="24"/>
          <w:szCs w:val="24"/>
          <w:rtl/>
        </w:rPr>
        <w:t xml:space="preserve">. بار باکتریایی سوسپاسپانسون </w:t>
      </w:r>
      <w:r>
        <w:rPr>
          <w:rFonts w:asciiTheme="majorBidi" w:hAnsiTheme="majorBidi" w:cs="B Nazanin" w:hint="cs"/>
          <w:color w:val="000000" w:themeColor="text1"/>
          <w:sz w:val="24"/>
          <w:szCs w:val="24"/>
          <w:rtl/>
        </w:rPr>
        <w:t xml:space="preserve">بدست آمده </w:t>
      </w:r>
      <w:r w:rsidR="00BB7A57" w:rsidRPr="00083F5D">
        <w:rPr>
          <w:rFonts w:asciiTheme="majorBidi" w:hAnsiTheme="majorBidi" w:cs="B Nazanin"/>
          <w:color w:val="000000" w:themeColor="text1"/>
          <w:sz w:val="24"/>
          <w:szCs w:val="24"/>
          <w:rtl/>
        </w:rPr>
        <w:t xml:space="preserve">به روش کدورت سنجی </w:t>
      </w:r>
      <w:r>
        <w:rPr>
          <w:rFonts w:asciiTheme="majorBidi" w:hAnsiTheme="majorBidi" w:cs="B Nazanin" w:hint="cs"/>
          <w:color w:val="000000" w:themeColor="text1"/>
          <w:sz w:val="24"/>
          <w:szCs w:val="24"/>
          <w:rtl/>
        </w:rPr>
        <w:t>و با کمک</w:t>
      </w:r>
      <w:r w:rsidR="00BB7A57" w:rsidRPr="00083F5D">
        <w:rPr>
          <w:rFonts w:asciiTheme="majorBidi" w:hAnsiTheme="majorBidi" w:cs="B Nazanin"/>
          <w:color w:val="000000" w:themeColor="text1"/>
          <w:sz w:val="24"/>
          <w:szCs w:val="24"/>
          <w:rtl/>
        </w:rPr>
        <w:t xml:space="preserve"> دستگاه اسپکتروفتومتر</w:t>
      </w:r>
      <w:r w:rsidR="00BB7A57" w:rsidRPr="00083F5D">
        <w:rPr>
          <w:rStyle w:val="CommentReference"/>
          <w:rFonts w:asciiTheme="majorBidi" w:hAnsiTheme="majorBidi" w:cs="B Nazanin"/>
          <w:color w:val="000000" w:themeColor="text1"/>
          <w:sz w:val="24"/>
          <w:szCs w:val="24"/>
          <w:rtl/>
        </w:rPr>
        <w:t xml:space="preserve"> د</w:t>
      </w:r>
      <w:r w:rsidR="00BB7A57" w:rsidRPr="00083F5D">
        <w:rPr>
          <w:rFonts w:asciiTheme="majorBidi" w:hAnsiTheme="majorBidi" w:cs="B Nazanin"/>
          <w:color w:val="000000" w:themeColor="text1"/>
          <w:sz w:val="24"/>
          <w:szCs w:val="24"/>
          <w:rtl/>
        </w:rPr>
        <w:t xml:space="preserve">ر طول موج 640 نانومتر و </w:t>
      </w:r>
      <w:r w:rsidR="00BB7A57" w:rsidRPr="00B74A92">
        <w:rPr>
          <w:rFonts w:asciiTheme="majorBidi" w:hAnsiTheme="majorBidi" w:cs="B Nazanin"/>
          <w:color w:val="000000" w:themeColor="text1"/>
        </w:rPr>
        <w:t>OD</w:t>
      </w:r>
      <w:r w:rsidR="00BB7A57" w:rsidRPr="00083F5D">
        <w:rPr>
          <w:rFonts w:asciiTheme="majorBidi" w:hAnsiTheme="majorBidi" w:cs="B Nazanin"/>
          <w:color w:val="000000" w:themeColor="text1"/>
          <w:sz w:val="24"/>
          <w:szCs w:val="24"/>
          <w:rtl/>
        </w:rPr>
        <w:t xml:space="preserve"> برابر با یک تنظیم گردید. </w:t>
      </w:r>
      <w:r>
        <w:rPr>
          <w:rFonts w:asciiTheme="majorBidi" w:hAnsiTheme="majorBidi" w:cs="B Nazanin" w:hint="cs"/>
          <w:color w:val="000000" w:themeColor="text1"/>
          <w:sz w:val="24"/>
          <w:szCs w:val="24"/>
          <w:rtl/>
        </w:rPr>
        <w:t xml:space="preserve">که با کشت سطحی در رقت‌های سریالی </w:t>
      </w:r>
      <w:r w:rsidR="00BB7A57" w:rsidRPr="00083F5D">
        <w:rPr>
          <w:rFonts w:asciiTheme="majorBidi" w:hAnsiTheme="majorBidi" w:cs="B Nazanin"/>
          <w:color w:val="000000" w:themeColor="text1"/>
          <w:sz w:val="24"/>
          <w:szCs w:val="24"/>
          <w:rtl/>
        </w:rPr>
        <w:t>بر مبنای تشکیل</w:t>
      </w:r>
      <w:r w:rsidR="00BB7A57" w:rsidRPr="00083F5D">
        <w:rPr>
          <w:rFonts w:asciiTheme="majorBidi" w:hAnsiTheme="majorBidi" w:cs="B Nazanin"/>
          <w:color w:val="000000" w:themeColor="text1"/>
          <w:sz w:val="24"/>
          <w:szCs w:val="24"/>
        </w:rPr>
        <w:t xml:space="preserve"> </w:t>
      </w:r>
      <w:r w:rsidR="00BB7A57" w:rsidRPr="00B74A92">
        <w:rPr>
          <w:rFonts w:asciiTheme="majorBidi" w:hAnsiTheme="majorBidi" w:cs="B Nazanin"/>
          <w:color w:val="000000" w:themeColor="text1"/>
        </w:rPr>
        <w:t>CFU</w:t>
      </w:r>
      <w:r w:rsidR="00BB7A57" w:rsidRPr="00083F5D">
        <w:rPr>
          <w:rFonts w:asciiTheme="majorBidi" w:hAnsiTheme="majorBidi" w:cs="B Nazanin"/>
          <w:color w:val="000000" w:themeColor="text1"/>
          <w:sz w:val="24"/>
          <w:szCs w:val="24"/>
          <w:rtl/>
        </w:rPr>
        <w:t>رقت سلول‌های زنده به میران 10</w:t>
      </w:r>
      <w:r w:rsidR="00BB7A57" w:rsidRPr="00083F5D">
        <w:rPr>
          <w:rFonts w:asciiTheme="majorBidi" w:hAnsiTheme="majorBidi" w:cs="B Nazanin"/>
          <w:color w:val="000000" w:themeColor="text1"/>
          <w:sz w:val="24"/>
          <w:szCs w:val="24"/>
          <w:vertAlign w:val="superscript"/>
          <w:rtl/>
        </w:rPr>
        <w:t>8</w:t>
      </w:r>
      <w:r w:rsidR="00BB7A57" w:rsidRPr="00083F5D">
        <w:rPr>
          <w:rFonts w:asciiTheme="majorBidi" w:hAnsiTheme="majorBidi" w:cs="B Nazanin"/>
          <w:color w:val="000000" w:themeColor="text1"/>
          <w:sz w:val="24"/>
          <w:szCs w:val="24"/>
          <w:rtl/>
        </w:rPr>
        <w:t xml:space="preserve"> × 1/7 سلول باکتری در هر سی‌سی از سوسپانسیون برای باکتری </w:t>
      </w:r>
      <w:r w:rsidR="00BB7A57" w:rsidRPr="00083F5D">
        <w:rPr>
          <w:rFonts w:asciiTheme="majorBidi" w:hAnsiTheme="majorBidi" w:cs="B Nazanin"/>
          <w:i/>
          <w:iCs/>
          <w:color w:val="000000" w:themeColor="text1"/>
          <w:sz w:val="24"/>
          <w:szCs w:val="24"/>
          <w:rtl/>
        </w:rPr>
        <w:t xml:space="preserve">یرسینیا </w:t>
      </w:r>
      <w:r w:rsidR="00BB7A57" w:rsidRPr="00083F5D">
        <w:rPr>
          <w:rFonts w:asciiTheme="majorBidi" w:hAnsiTheme="majorBidi" w:cs="B Nazanin"/>
          <w:i/>
          <w:iCs/>
          <w:color w:val="000000" w:themeColor="text1"/>
          <w:sz w:val="24"/>
          <w:szCs w:val="24"/>
          <w:rtl/>
        </w:rPr>
        <w:lastRenderedPageBreak/>
        <w:t>راکری</w:t>
      </w:r>
      <w:r w:rsidR="00BB7A57" w:rsidRPr="00083F5D">
        <w:rPr>
          <w:rFonts w:asciiTheme="majorBidi" w:hAnsiTheme="majorBidi" w:cs="B Nazanin"/>
          <w:color w:val="000000" w:themeColor="text1"/>
          <w:sz w:val="24"/>
          <w:szCs w:val="24"/>
          <w:rtl/>
        </w:rPr>
        <w:t xml:space="preserve">  </w:t>
      </w:r>
      <w:r>
        <w:rPr>
          <w:rFonts w:asciiTheme="majorBidi" w:hAnsiTheme="majorBidi" w:cs="B Nazanin" w:hint="cs"/>
          <w:color w:val="000000" w:themeColor="text1"/>
          <w:sz w:val="24"/>
          <w:szCs w:val="24"/>
          <w:rtl/>
        </w:rPr>
        <w:t>محاسبه شد.</w:t>
      </w:r>
      <w:r w:rsidR="00BB7A57" w:rsidRPr="00083F5D">
        <w:rPr>
          <w:rFonts w:asciiTheme="majorBidi" w:hAnsiTheme="majorBidi" w:cs="B Nazanin"/>
          <w:color w:val="000000" w:themeColor="text1"/>
          <w:sz w:val="24"/>
          <w:szCs w:val="24"/>
          <w:rtl/>
        </w:rPr>
        <w:t xml:space="preserve">. در این راستا 9 ماهی برای هر تیمار در نظر گرفته شد سوسپانسون‌های باکتریایی مذکور به میزان یک دهم با سرم فیزیولوژی رقیق شده و از هر استوک 1/0 سی سی به هر ماهی تزریق گردید. به این منظور ماهیان با داروی بیهوشی یوجینول (100 میلیگرم در لیتر) بیهوش شده و با سرنگ انسولینی و سر سوزن گیج 30 به روش تزریق داخل صفاقی مورد مواجهه قرار </w:t>
      </w:r>
      <w:r>
        <w:rPr>
          <w:rFonts w:asciiTheme="majorBidi" w:hAnsiTheme="majorBidi" w:cs="B Nazanin" w:hint="cs"/>
          <w:color w:val="000000" w:themeColor="text1"/>
          <w:sz w:val="24"/>
          <w:szCs w:val="24"/>
          <w:rtl/>
        </w:rPr>
        <w:t>گرفته شده و بصورت روزانه مورد مانیتورینگ قرار گرفته شده و تلفات ثبت گردید</w:t>
      </w:r>
      <w:r w:rsidR="00BB7A57" w:rsidRPr="00083F5D">
        <w:rPr>
          <w:rFonts w:asciiTheme="majorBidi" w:hAnsiTheme="majorBidi" w:cs="B Nazanin"/>
          <w:color w:val="000000" w:themeColor="text1"/>
          <w:sz w:val="24"/>
          <w:szCs w:val="24"/>
          <w:rtl/>
        </w:rPr>
        <w:t xml:space="preserve"> (مازندرانی و طاهری میرقائد، 1395). به</w:t>
      </w:r>
      <w:r w:rsidR="00BB7A57" w:rsidRPr="00083F5D">
        <w:rPr>
          <w:rFonts w:asciiTheme="majorBidi" w:hAnsiTheme="majorBidi" w:cs="B Nazanin"/>
          <w:color w:val="000000" w:themeColor="text1"/>
          <w:sz w:val="24"/>
          <w:szCs w:val="24"/>
          <w:rtl/>
        </w:rPr>
        <w:softHyphen/>
        <w:t xml:space="preserve">منظور تأیید علت مرگ ماهیان از کلیه ماهیان در حال مرگ و یا تازه تلف شده کشت باکتریایی در محیط نوترینت آگار صورت گرفته و باکتری </w:t>
      </w:r>
      <w:r>
        <w:rPr>
          <w:rFonts w:asciiTheme="majorBidi" w:hAnsiTheme="majorBidi" w:cs="B Nazanin" w:hint="cs"/>
          <w:color w:val="000000" w:themeColor="text1"/>
          <w:sz w:val="24"/>
          <w:szCs w:val="24"/>
          <w:rtl/>
        </w:rPr>
        <w:t>یرسینیا راکری</w:t>
      </w:r>
      <w:r w:rsidR="00BB7A57" w:rsidRPr="00083F5D">
        <w:rPr>
          <w:rFonts w:asciiTheme="majorBidi" w:hAnsiTheme="majorBidi" w:cs="B Nazanin"/>
          <w:color w:val="000000" w:themeColor="text1"/>
          <w:sz w:val="24"/>
          <w:szCs w:val="24"/>
          <w:rtl/>
        </w:rPr>
        <w:t xml:space="preserve"> به عنوان عامل بیماری جداسازی و تایید گردید.</w:t>
      </w:r>
    </w:p>
    <w:p w14:paraId="5E1577AE" w14:textId="77777777" w:rsidR="00BB7A57" w:rsidRPr="00083F5D" w:rsidRDefault="00BB7A57" w:rsidP="00BB7A57">
      <w:pPr>
        <w:autoSpaceDE w:val="0"/>
        <w:autoSpaceDN w:val="0"/>
        <w:bidi/>
        <w:adjustRightInd w:val="0"/>
        <w:spacing w:after="0"/>
        <w:jc w:val="both"/>
        <w:rPr>
          <w:rFonts w:asciiTheme="majorBidi" w:eastAsia="Times New Roman" w:hAnsiTheme="majorBidi" w:cs="B Nazanin"/>
          <w:sz w:val="24"/>
          <w:szCs w:val="24"/>
          <w:rtl/>
          <w:lang w:bidi="fa-IR"/>
        </w:rPr>
      </w:pPr>
    </w:p>
    <w:p w14:paraId="789D3DC7" w14:textId="77777777" w:rsidR="00BB7A57" w:rsidRPr="00083F5D" w:rsidRDefault="00BB7A57" w:rsidP="00BB7A57">
      <w:pPr>
        <w:bidi/>
        <w:spacing w:after="0"/>
        <w:jc w:val="both"/>
        <w:rPr>
          <w:rFonts w:asciiTheme="majorBidi" w:hAnsiTheme="majorBidi" w:cs="B Nazanin"/>
          <w:b/>
          <w:bCs/>
          <w:sz w:val="24"/>
          <w:szCs w:val="24"/>
          <w:rtl/>
        </w:rPr>
      </w:pPr>
      <w:r w:rsidRPr="00083F5D">
        <w:rPr>
          <w:rFonts w:asciiTheme="majorBidi" w:hAnsiTheme="majorBidi" w:cs="B Nazanin"/>
          <w:b/>
          <w:bCs/>
          <w:sz w:val="24"/>
          <w:szCs w:val="24"/>
          <w:rtl/>
        </w:rPr>
        <w:t xml:space="preserve">تیتر آنتی بادی در برابر باکتری </w:t>
      </w:r>
      <w:r w:rsidRPr="00083F5D">
        <w:rPr>
          <w:rFonts w:asciiTheme="majorBidi" w:hAnsiTheme="majorBidi" w:cs="B Nazanin"/>
          <w:b/>
          <w:bCs/>
          <w:i/>
          <w:iCs/>
          <w:sz w:val="24"/>
          <w:szCs w:val="24"/>
          <w:rtl/>
        </w:rPr>
        <w:t>یرسینیا راکری</w:t>
      </w:r>
      <w:r w:rsidRPr="00083F5D">
        <w:rPr>
          <w:rFonts w:asciiTheme="majorBidi" w:hAnsiTheme="majorBidi" w:cs="B Nazanin"/>
          <w:b/>
          <w:bCs/>
          <w:sz w:val="24"/>
          <w:szCs w:val="24"/>
          <w:rtl/>
        </w:rPr>
        <w:t xml:space="preserve"> به روش میکرواگلوتیناسیون</w:t>
      </w:r>
    </w:p>
    <w:p w14:paraId="4357E6E4" w14:textId="77777777" w:rsidR="00BB7A57" w:rsidRPr="00805E1F" w:rsidRDefault="00BB7A57" w:rsidP="00805E1F">
      <w:pPr>
        <w:autoSpaceDE w:val="0"/>
        <w:autoSpaceDN w:val="0"/>
        <w:bidi/>
        <w:adjustRightInd w:val="0"/>
        <w:spacing w:after="0"/>
        <w:jc w:val="both"/>
        <w:rPr>
          <w:rFonts w:asciiTheme="majorBidi" w:eastAsia="Times New Roman" w:hAnsiTheme="majorBidi" w:cs="B Nazanin"/>
          <w:sz w:val="24"/>
          <w:szCs w:val="24"/>
          <w:rtl/>
          <w:lang w:bidi="fa-IR"/>
        </w:rPr>
      </w:pPr>
      <w:r w:rsidRPr="00083F5D">
        <w:rPr>
          <w:rFonts w:asciiTheme="majorBidi" w:eastAsia="Times New Roman" w:hAnsiTheme="majorBidi" w:cs="B Nazanin"/>
          <w:sz w:val="24"/>
          <w:szCs w:val="24"/>
          <w:rtl/>
          <w:lang w:bidi="fa-IR"/>
        </w:rPr>
        <w:t>تیتر آنتی بادی براساس روش توضیح داده شده توسط</w:t>
      </w:r>
      <w:r w:rsidRPr="00083F5D">
        <w:rPr>
          <w:rFonts w:asciiTheme="majorBidi" w:eastAsia="Times New Roman" w:hAnsiTheme="majorBidi" w:cs="B Nazanin"/>
          <w:sz w:val="24"/>
          <w:szCs w:val="24"/>
        </w:rPr>
        <w:t xml:space="preserve"> </w:t>
      </w:r>
      <w:r w:rsidRPr="00B74A92">
        <w:rPr>
          <w:rFonts w:asciiTheme="majorBidi" w:eastAsia="Times New Roman" w:hAnsiTheme="majorBidi" w:cs="B Nazanin"/>
          <w:lang w:bidi="fa-IR"/>
        </w:rPr>
        <w:t>Swain</w:t>
      </w:r>
      <w:r w:rsidRPr="00083F5D">
        <w:rPr>
          <w:rFonts w:asciiTheme="majorBidi" w:eastAsia="Times New Roman" w:hAnsiTheme="majorBidi" w:cs="B Nazanin"/>
          <w:sz w:val="24"/>
          <w:szCs w:val="24"/>
          <w:lang w:bidi="fa-IR"/>
        </w:rPr>
        <w:t xml:space="preserve"> </w:t>
      </w:r>
      <w:r w:rsidR="00805E1F">
        <w:rPr>
          <w:rFonts w:asciiTheme="majorBidi" w:eastAsia="Times New Roman" w:hAnsiTheme="majorBidi" w:cs="B Nazanin"/>
          <w:sz w:val="24"/>
          <w:szCs w:val="24"/>
          <w:rtl/>
          <w:lang w:bidi="fa-IR"/>
        </w:rPr>
        <w:t>و همکاران (2007)  انجام شد.</w:t>
      </w:r>
      <w:r w:rsidR="00805E1F">
        <w:rPr>
          <w:rFonts w:asciiTheme="majorBidi" w:eastAsia="Times New Roman" w:hAnsiTheme="majorBidi" w:cs="B Nazanin" w:hint="cs"/>
          <w:sz w:val="24"/>
          <w:szCs w:val="24"/>
          <w:rtl/>
          <w:lang w:bidi="fa-IR"/>
        </w:rPr>
        <w:t xml:space="preserve"> به این منظور از پلیت‌های 96 گوده‌ای استفاده گردیدو و </w:t>
      </w:r>
      <w:r w:rsidRPr="00083F5D">
        <w:rPr>
          <w:rFonts w:asciiTheme="majorBidi" w:eastAsia="Times New Roman" w:hAnsiTheme="majorBidi" w:cs="B Nazanin"/>
          <w:sz w:val="24"/>
          <w:szCs w:val="24"/>
          <w:rtl/>
          <w:lang w:bidi="fa-IR"/>
        </w:rPr>
        <w:t xml:space="preserve">رقت سوسپانسیون باکتریایی در این آزمایش  </w:t>
      </w:r>
      <w:r w:rsidRPr="00083F5D">
        <w:rPr>
          <w:rFonts w:asciiTheme="majorBidi" w:eastAsia="Times New Roman" w:hAnsiTheme="majorBidi" w:cs="B Nazanin"/>
          <w:sz w:val="24"/>
          <w:szCs w:val="24"/>
          <w:lang w:bidi="fa-IR"/>
        </w:rPr>
        <w:t xml:space="preserve"> </w:t>
      </w:r>
      <w:r w:rsidRPr="00B74A92">
        <w:rPr>
          <w:rFonts w:asciiTheme="majorBidi" w:eastAsia="Times New Roman" w:hAnsiTheme="majorBidi" w:cs="B Nazanin"/>
          <w:lang w:bidi="fa-IR"/>
        </w:rPr>
        <w:t>CFU</w:t>
      </w:r>
      <w:r w:rsidRPr="00083F5D">
        <w:rPr>
          <w:rFonts w:asciiTheme="majorBidi" w:eastAsia="Times New Roman" w:hAnsiTheme="majorBidi" w:cs="B Nazanin"/>
          <w:sz w:val="24"/>
          <w:szCs w:val="24"/>
          <w:lang w:bidi="fa-IR"/>
        </w:rPr>
        <w:t>/ml</w:t>
      </w:r>
      <w:r w:rsidRPr="00083F5D">
        <w:rPr>
          <w:rFonts w:asciiTheme="majorBidi" w:eastAsia="Times New Roman" w:hAnsiTheme="majorBidi" w:cs="B Nazanin"/>
          <w:sz w:val="24"/>
          <w:szCs w:val="24"/>
          <w:rtl/>
          <w:lang w:bidi="fa-IR"/>
        </w:rPr>
        <w:t>10</w:t>
      </w:r>
      <w:r w:rsidRPr="00083F5D">
        <w:rPr>
          <w:rFonts w:asciiTheme="majorBidi" w:eastAsia="Times New Roman" w:hAnsiTheme="majorBidi" w:cs="B Nazanin"/>
          <w:sz w:val="24"/>
          <w:szCs w:val="24"/>
          <w:vertAlign w:val="superscript"/>
          <w:rtl/>
          <w:lang w:bidi="fa-IR"/>
        </w:rPr>
        <w:t>8</w:t>
      </w:r>
      <w:r w:rsidRPr="00083F5D">
        <w:rPr>
          <w:rFonts w:asciiTheme="majorBidi" w:eastAsia="Times New Roman" w:hAnsiTheme="majorBidi" w:cs="B Nazanin"/>
          <w:sz w:val="24"/>
          <w:szCs w:val="24"/>
          <w:rtl/>
          <w:lang w:bidi="fa-IR"/>
        </w:rPr>
        <w:t xml:space="preserve">×8 /3 بوده و پس از اضافه شدن این سوسپانسیون پلیت ها به مدت 24 ساعت در دمای اطاق انکوبه شدند. عدد نهایی به به صورت لگاریتم در مبنای 2 عکس بالاترین رقتی که آگلوتیناسیون </w:t>
      </w:r>
      <w:r w:rsidR="00805E1F">
        <w:rPr>
          <w:rFonts w:asciiTheme="majorBidi" w:eastAsia="Times New Roman" w:hAnsiTheme="majorBidi" w:cs="B Nazanin" w:hint="cs"/>
          <w:sz w:val="24"/>
          <w:szCs w:val="24"/>
          <w:rtl/>
          <w:lang w:bidi="fa-IR"/>
        </w:rPr>
        <w:t>در آن مشاهده گردید</w:t>
      </w:r>
      <w:r w:rsidRPr="00083F5D">
        <w:rPr>
          <w:rFonts w:asciiTheme="majorBidi" w:eastAsia="Times New Roman" w:hAnsiTheme="majorBidi" w:cs="B Nazanin"/>
          <w:sz w:val="24"/>
          <w:szCs w:val="24"/>
          <w:rtl/>
          <w:lang w:bidi="fa-IR"/>
        </w:rPr>
        <w:t xml:space="preserve"> </w:t>
      </w:r>
      <w:r w:rsidR="00805E1F">
        <w:rPr>
          <w:rFonts w:asciiTheme="majorBidi" w:eastAsia="Times New Roman" w:hAnsiTheme="majorBidi" w:cs="B Nazanin" w:hint="cs"/>
          <w:sz w:val="24"/>
          <w:szCs w:val="24"/>
          <w:rtl/>
          <w:lang w:bidi="fa-IR"/>
        </w:rPr>
        <w:t>ثبت شد</w:t>
      </w:r>
      <w:r w:rsidRPr="00083F5D">
        <w:rPr>
          <w:rFonts w:asciiTheme="majorBidi" w:eastAsia="Times New Roman" w:hAnsiTheme="majorBidi" w:cs="B Nazanin"/>
          <w:sz w:val="24"/>
          <w:szCs w:val="24"/>
          <w:rtl/>
          <w:lang w:bidi="fa-IR"/>
        </w:rPr>
        <w:t xml:space="preserve"> </w:t>
      </w:r>
      <w:r w:rsidRPr="00083F5D">
        <w:rPr>
          <w:rFonts w:asciiTheme="majorBidi" w:eastAsia="Times New Roman" w:hAnsiTheme="majorBidi" w:cs="B Nazanin"/>
          <w:noProof/>
          <w:sz w:val="24"/>
          <w:szCs w:val="24"/>
          <w:rtl/>
          <w:lang w:bidi="fa-IR"/>
        </w:rPr>
        <w:t>(</w:t>
      </w:r>
      <w:r w:rsidRPr="00B74A92">
        <w:rPr>
          <w:rFonts w:asciiTheme="majorBidi" w:eastAsia="Times New Roman" w:hAnsiTheme="majorBidi" w:cs="B Nazanin"/>
          <w:noProof/>
          <w:lang w:bidi="fa-IR"/>
        </w:rPr>
        <w:t>Swain</w:t>
      </w:r>
      <w:r w:rsidRPr="00B74A92">
        <w:rPr>
          <w:rFonts w:asciiTheme="majorBidi" w:eastAsia="Times New Roman" w:hAnsiTheme="majorBidi" w:cs="B Nazanin"/>
          <w:i/>
          <w:noProof/>
          <w:lang w:bidi="fa-IR"/>
        </w:rPr>
        <w:t xml:space="preserve"> </w:t>
      </w:r>
      <w:r w:rsidRPr="00B74A92">
        <w:rPr>
          <w:rFonts w:asciiTheme="majorBidi" w:eastAsia="Times New Roman" w:hAnsiTheme="majorBidi" w:cs="B Nazanin"/>
          <w:iCs/>
          <w:noProof/>
          <w:lang w:bidi="fa-IR"/>
        </w:rPr>
        <w:t xml:space="preserve">et al., </w:t>
      </w:r>
      <w:r w:rsidRPr="00B74A92">
        <w:rPr>
          <w:rFonts w:asciiTheme="majorBidi" w:eastAsia="Times New Roman" w:hAnsiTheme="majorBidi" w:cs="B Nazanin"/>
          <w:noProof/>
          <w:lang w:bidi="fa-IR"/>
        </w:rPr>
        <w:t>2007</w:t>
      </w:r>
      <w:r w:rsidRPr="00083F5D">
        <w:rPr>
          <w:rFonts w:asciiTheme="majorBidi" w:eastAsia="Times New Roman" w:hAnsiTheme="majorBidi" w:cs="B Nazanin"/>
          <w:noProof/>
          <w:sz w:val="24"/>
          <w:szCs w:val="24"/>
          <w:rtl/>
          <w:lang w:bidi="fa-IR"/>
        </w:rPr>
        <w:t>)</w:t>
      </w:r>
      <w:r w:rsidRPr="00083F5D">
        <w:rPr>
          <w:rFonts w:asciiTheme="majorBidi" w:eastAsia="Times New Roman" w:hAnsiTheme="majorBidi" w:cs="B Nazanin"/>
          <w:sz w:val="24"/>
          <w:szCs w:val="24"/>
          <w:rtl/>
          <w:lang w:bidi="fa-IR"/>
        </w:rPr>
        <w:t>.</w:t>
      </w:r>
    </w:p>
    <w:p w14:paraId="1E418C60" w14:textId="77777777" w:rsidR="00BB7A57" w:rsidRPr="00083F5D" w:rsidRDefault="00BB7A57" w:rsidP="00BB7A57">
      <w:pPr>
        <w:autoSpaceDE w:val="0"/>
        <w:autoSpaceDN w:val="0"/>
        <w:bidi/>
        <w:adjustRightInd w:val="0"/>
        <w:spacing w:after="0"/>
        <w:jc w:val="both"/>
        <w:rPr>
          <w:rFonts w:asciiTheme="majorBidi" w:hAnsiTheme="majorBidi" w:cs="B Nazanin"/>
          <w:b/>
          <w:bCs/>
          <w:sz w:val="24"/>
          <w:szCs w:val="24"/>
          <w:rtl/>
        </w:rPr>
      </w:pPr>
    </w:p>
    <w:p w14:paraId="53B306A8" w14:textId="77777777" w:rsidR="00BB7A57" w:rsidRPr="00083F5D" w:rsidRDefault="00BB7A57" w:rsidP="00BB7A57">
      <w:pPr>
        <w:autoSpaceDE w:val="0"/>
        <w:autoSpaceDN w:val="0"/>
        <w:bidi/>
        <w:adjustRightInd w:val="0"/>
        <w:spacing w:after="0"/>
        <w:jc w:val="both"/>
        <w:rPr>
          <w:rFonts w:asciiTheme="majorBidi" w:hAnsiTheme="majorBidi" w:cs="B Nazanin"/>
          <w:b/>
          <w:bCs/>
          <w:sz w:val="24"/>
          <w:szCs w:val="24"/>
          <w:rtl/>
        </w:rPr>
      </w:pPr>
      <w:r w:rsidRPr="00083F5D">
        <w:rPr>
          <w:rFonts w:asciiTheme="majorBidi" w:hAnsiTheme="majorBidi" w:cs="B Nazanin"/>
          <w:b/>
          <w:bCs/>
          <w:sz w:val="24"/>
          <w:szCs w:val="24"/>
          <w:rtl/>
        </w:rPr>
        <w:t xml:space="preserve"> اندازه‌گیری پارامترهای سرمی</w:t>
      </w:r>
    </w:p>
    <w:p w14:paraId="16133553" w14:textId="77777777" w:rsidR="00BB7A57" w:rsidRPr="00083F5D" w:rsidRDefault="00805E1F" w:rsidP="00BD0816">
      <w:pPr>
        <w:bidi/>
        <w:jc w:val="both"/>
        <w:rPr>
          <w:rFonts w:asciiTheme="majorBidi" w:hAnsiTheme="majorBidi" w:cs="B Nazanin"/>
          <w:sz w:val="24"/>
          <w:szCs w:val="24"/>
          <w:rtl/>
        </w:rPr>
      </w:pPr>
      <w:r>
        <w:rPr>
          <w:rFonts w:asciiTheme="majorBidi" w:hAnsiTheme="majorBidi" w:cs="B Nazanin" w:hint="cs"/>
          <w:sz w:val="24"/>
          <w:szCs w:val="24"/>
          <w:rtl/>
        </w:rPr>
        <w:t>برای</w:t>
      </w:r>
      <w:r w:rsidR="00BB7A57" w:rsidRPr="00083F5D">
        <w:rPr>
          <w:rFonts w:asciiTheme="majorBidi" w:hAnsiTheme="majorBidi" w:cs="B Nazanin"/>
          <w:sz w:val="24"/>
          <w:szCs w:val="24"/>
          <w:rtl/>
        </w:rPr>
        <w:t xml:space="preserve"> بررسی های سرولوژیکی و خون‌شناسی </w:t>
      </w:r>
      <w:r>
        <w:rPr>
          <w:rFonts w:asciiTheme="majorBidi" w:hAnsiTheme="majorBidi" w:cs="B Nazanin" w:hint="cs"/>
          <w:sz w:val="24"/>
          <w:szCs w:val="24"/>
          <w:rtl/>
        </w:rPr>
        <w:t xml:space="preserve">در </w:t>
      </w:r>
      <w:r w:rsidR="00BB7A57" w:rsidRPr="00083F5D">
        <w:rPr>
          <w:rFonts w:asciiTheme="majorBidi" w:hAnsiTheme="majorBidi" w:cs="B Nazanin"/>
          <w:sz w:val="24"/>
          <w:szCs w:val="24"/>
          <w:rtl/>
        </w:rPr>
        <w:t xml:space="preserve">ابتدا ماهیان با </w:t>
      </w:r>
      <w:r>
        <w:rPr>
          <w:rFonts w:asciiTheme="majorBidi" w:hAnsiTheme="majorBidi" w:cs="B Nazanin" w:hint="cs"/>
          <w:sz w:val="24"/>
          <w:szCs w:val="24"/>
          <w:rtl/>
        </w:rPr>
        <w:t xml:space="preserve">غلظت 100 (میلی‌گرم/لیتر) یوجینول بیهوش شده و </w:t>
      </w:r>
      <w:r w:rsidR="00BB7A57" w:rsidRPr="00083F5D">
        <w:rPr>
          <w:rFonts w:asciiTheme="majorBidi" w:hAnsiTheme="majorBidi" w:cs="B Nazanin"/>
          <w:sz w:val="24"/>
          <w:szCs w:val="24"/>
          <w:rtl/>
        </w:rPr>
        <w:t xml:space="preserve"> </w:t>
      </w:r>
      <w:r>
        <w:rPr>
          <w:rFonts w:asciiTheme="majorBidi" w:hAnsiTheme="majorBidi" w:cs="B Nazanin" w:hint="cs"/>
          <w:sz w:val="24"/>
          <w:szCs w:val="24"/>
          <w:rtl/>
        </w:rPr>
        <w:t>خومگیری از ساقه دمی با سرسوزن گیج 23 و سرنگ‌های 5/2 سی‌سی صورت گرفت. قسمتی از خون به منظور بررسی‌های هماتولوژی</w:t>
      </w:r>
      <w:r w:rsidR="00BD0816">
        <w:rPr>
          <w:rFonts w:asciiTheme="majorBidi" w:hAnsiTheme="majorBidi" w:cs="B Nazanin" w:hint="cs"/>
          <w:sz w:val="24"/>
          <w:szCs w:val="24"/>
          <w:rtl/>
        </w:rPr>
        <w:t xml:space="preserve"> در اپن</w:t>
      </w:r>
      <w:r>
        <w:rPr>
          <w:rFonts w:asciiTheme="majorBidi" w:hAnsiTheme="majorBidi" w:cs="B Nazanin" w:hint="cs"/>
          <w:sz w:val="24"/>
          <w:szCs w:val="24"/>
          <w:rtl/>
        </w:rPr>
        <w:t xml:space="preserve">دروف‌های حاوی 50 </w:t>
      </w:r>
      <w:r w:rsidR="00BD0816">
        <w:rPr>
          <w:rFonts w:asciiTheme="majorBidi" w:hAnsiTheme="majorBidi" w:cs="B Nazanin" w:hint="cs"/>
          <w:sz w:val="24"/>
          <w:szCs w:val="24"/>
          <w:rtl/>
        </w:rPr>
        <w:t>میکرولیتر</w:t>
      </w:r>
      <w:r>
        <w:rPr>
          <w:rFonts w:asciiTheme="majorBidi" w:hAnsiTheme="majorBidi" w:cs="B Nazanin" w:hint="cs"/>
          <w:sz w:val="24"/>
          <w:szCs w:val="24"/>
          <w:rtl/>
        </w:rPr>
        <w:t xml:space="preserve"> هپارین منتقل شده و 1‌ سی‌سی از خون نیز به منظور جداسازی سرم در لوله های 2 سی‌سی غیر هپارینه منتقل شد</w:t>
      </w:r>
      <w:r w:rsidR="00BD0816">
        <w:rPr>
          <w:rFonts w:asciiTheme="majorBidi" w:hAnsiTheme="majorBidi" w:cs="B Nazanin" w:hint="cs"/>
          <w:sz w:val="24"/>
          <w:szCs w:val="24"/>
          <w:rtl/>
        </w:rPr>
        <w:t xml:space="preserve">. </w:t>
      </w:r>
      <w:r w:rsidR="00BD0816">
        <w:rPr>
          <w:rFonts w:asciiTheme="majorBidi" w:hAnsiTheme="majorBidi" w:cs="B Nazanin"/>
          <w:sz w:val="24"/>
          <w:szCs w:val="24"/>
          <w:rtl/>
        </w:rPr>
        <w:t>سرم خون</w:t>
      </w:r>
      <w:r w:rsidR="00BB7A57" w:rsidRPr="00083F5D">
        <w:rPr>
          <w:rFonts w:asciiTheme="majorBidi" w:hAnsiTheme="majorBidi" w:cs="B Nazanin"/>
          <w:sz w:val="24"/>
          <w:szCs w:val="24"/>
          <w:rtl/>
        </w:rPr>
        <w:t xml:space="preserve"> نمونه</w:t>
      </w:r>
      <w:r w:rsidR="00BB7A57" w:rsidRPr="00083F5D">
        <w:rPr>
          <w:rFonts w:asciiTheme="majorBidi" w:hAnsiTheme="majorBidi" w:cs="B Nazanin"/>
          <w:sz w:val="24"/>
          <w:szCs w:val="24"/>
          <w:rtl/>
        </w:rPr>
        <w:softHyphen/>
        <w:t>ها توسط دستگاه سانتریفیوژ (15 دقیقه با سرعت 6000</w:t>
      </w:r>
      <w:r w:rsidR="00BB7A57" w:rsidRPr="00083F5D">
        <w:rPr>
          <w:rFonts w:asciiTheme="majorBidi" w:hAnsiTheme="majorBidi" w:cs="B Nazanin"/>
          <w:sz w:val="24"/>
          <w:szCs w:val="24"/>
        </w:rPr>
        <w:t xml:space="preserve"> </w:t>
      </w:r>
      <w:r w:rsidR="00BB7A57" w:rsidRPr="00083F5D">
        <w:rPr>
          <w:rFonts w:asciiTheme="majorBidi" w:hAnsiTheme="majorBidi" w:cs="B Nazanin"/>
          <w:sz w:val="24"/>
          <w:szCs w:val="24"/>
          <w:rtl/>
        </w:rPr>
        <w:t xml:space="preserve"> </w:t>
      </w:r>
      <w:r w:rsidR="00BB7A57" w:rsidRPr="00B74A92">
        <w:rPr>
          <w:rFonts w:asciiTheme="majorBidi" w:hAnsiTheme="majorBidi" w:cs="B Nazanin"/>
        </w:rPr>
        <w:t>rpm</w:t>
      </w:r>
      <w:r w:rsidR="00BB7A57" w:rsidRPr="00083F5D">
        <w:rPr>
          <w:rFonts w:asciiTheme="majorBidi" w:hAnsiTheme="majorBidi" w:cs="B Nazanin"/>
          <w:sz w:val="24"/>
          <w:szCs w:val="24"/>
          <w:rtl/>
        </w:rPr>
        <w:t xml:space="preserve">) جدا </w:t>
      </w:r>
      <w:r w:rsidR="00BD0816">
        <w:rPr>
          <w:rFonts w:asciiTheme="majorBidi" w:hAnsiTheme="majorBidi" w:cs="B Nazanin" w:hint="cs"/>
          <w:sz w:val="24"/>
          <w:szCs w:val="24"/>
          <w:rtl/>
        </w:rPr>
        <w:t>سازی گردید</w:t>
      </w:r>
      <w:r w:rsidR="00BB7A57" w:rsidRPr="00083F5D">
        <w:rPr>
          <w:rFonts w:asciiTheme="majorBidi" w:hAnsiTheme="majorBidi" w:cs="B Nazanin"/>
          <w:sz w:val="24"/>
          <w:szCs w:val="24"/>
          <w:rtl/>
        </w:rPr>
        <w:t xml:space="preserve"> </w:t>
      </w:r>
      <w:r w:rsidR="00BD0816">
        <w:rPr>
          <w:rFonts w:asciiTheme="majorBidi" w:hAnsiTheme="majorBidi" w:cs="B Nazanin" w:hint="cs"/>
          <w:sz w:val="24"/>
          <w:szCs w:val="24"/>
          <w:rtl/>
        </w:rPr>
        <w:t>و</w:t>
      </w:r>
      <w:r w:rsidR="00BB7A57" w:rsidRPr="00083F5D">
        <w:rPr>
          <w:rFonts w:asciiTheme="majorBidi" w:hAnsiTheme="majorBidi" w:cs="B Nazanin"/>
          <w:sz w:val="24"/>
          <w:szCs w:val="24"/>
          <w:rtl/>
        </w:rPr>
        <w:t xml:space="preserve"> </w:t>
      </w:r>
      <w:r w:rsidR="00BD0816">
        <w:rPr>
          <w:rFonts w:asciiTheme="majorBidi" w:hAnsiTheme="majorBidi" w:cs="B Nazanin" w:hint="cs"/>
          <w:sz w:val="24"/>
          <w:szCs w:val="24"/>
          <w:rtl/>
        </w:rPr>
        <w:t xml:space="preserve">اندازه گیری مقادیر </w:t>
      </w:r>
      <w:r w:rsidR="00BB7A57" w:rsidRPr="00083F5D">
        <w:rPr>
          <w:rFonts w:asciiTheme="majorBidi" w:hAnsiTheme="majorBidi" w:cs="B Nazanin"/>
          <w:sz w:val="24"/>
          <w:szCs w:val="24"/>
          <w:rtl/>
        </w:rPr>
        <w:t xml:space="preserve">فاکتورهای بیوشیمیایی گلوکز، پروتئین، آلبومین، </w:t>
      </w:r>
      <w:r w:rsidR="00BB7A57" w:rsidRPr="00B74A92">
        <w:rPr>
          <w:rFonts w:asciiTheme="majorBidi" w:hAnsiTheme="majorBidi" w:cs="B Nazanin"/>
        </w:rPr>
        <w:t>ALP</w:t>
      </w:r>
      <w:r w:rsidR="00BB7A57" w:rsidRPr="00083F5D">
        <w:rPr>
          <w:rFonts w:asciiTheme="majorBidi" w:hAnsiTheme="majorBidi" w:cs="B Nazanin"/>
          <w:sz w:val="24"/>
          <w:szCs w:val="24"/>
          <w:rtl/>
        </w:rPr>
        <w:t xml:space="preserve">، </w:t>
      </w:r>
      <w:r w:rsidR="00BB7A57" w:rsidRPr="00B74A92">
        <w:rPr>
          <w:rFonts w:asciiTheme="majorBidi" w:hAnsiTheme="majorBidi" w:cs="B Nazanin"/>
        </w:rPr>
        <w:t>AST</w:t>
      </w:r>
      <w:r w:rsidR="00BB7A57" w:rsidRPr="00083F5D">
        <w:rPr>
          <w:rFonts w:asciiTheme="majorBidi" w:hAnsiTheme="majorBidi" w:cs="B Nazanin"/>
          <w:sz w:val="24"/>
          <w:szCs w:val="24"/>
          <w:rtl/>
        </w:rPr>
        <w:t xml:space="preserve"> و </w:t>
      </w:r>
      <w:r w:rsidR="00BB7A57" w:rsidRPr="00B74A92">
        <w:rPr>
          <w:rFonts w:asciiTheme="majorBidi" w:hAnsiTheme="majorBidi" w:cs="B Nazanin"/>
        </w:rPr>
        <w:t>ALT</w:t>
      </w:r>
      <w:r w:rsidR="00BB7A57" w:rsidRPr="00083F5D">
        <w:rPr>
          <w:rFonts w:asciiTheme="majorBidi" w:hAnsiTheme="majorBidi" w:cs="B Nazanin"/>
          <w:sz w:val="24"/>
          <w:szCs w:val="24"/>
          <w:rtl/>
        </w:rPr>
        <w:t xml:space="preserve"> توسط کیت</w:t>
      </w:r>
      <w:r w:rsidR="00BB7A57" w:rsidRPr="00083F5D">
        <w:rPr>
          <w:rFonts w:asciiTheme="majorBidi" w:hAnsiTheme="majorBidi" w:cs="B Nazanin"/>
          <w:sz w:val="24"/>
          <w:szCs w:val="24"/>
          <w:rtl/>
        </w:rPr>
        <w:softHyphen/>
        <w:t xml:space="preserve">های شرکت پارس آزمون </w:t>
      </w:r>
      <w:r w:rsidR="00BD0816">
        <w:rPr>
          <w:rFonts w:asciiTheme="majorBidi" w:hAnsiTheme="majorBidi" w:cs="B Nazanin" w:hint="cs"/>
          <w:sz w:val="24"/>
          <w:szCs w:val="24"/>
          <w:rtl/>
        </w:rPr>
        <w:t>صورت گرفت.</w:t>
      </w:r>
      <w:r w:rsidR="00BB7A57" w:rsidRPr="00083F5D">
        <w:rPr>
          <w:rFonts w:asciiTheme="majorBidi" w:hAnsiTheme="majorBidi" w:cs="B Nazanin"/>
          <w:sz w:val="24"/>
          <w:szCs w:val="24"/>
          <w:rtl/>
        </w:rPr>
        <w:t xml:space="preserve"> </w:t>
      </w:r>
      <w:r w:rsidR="00BD0816">
        <w:rPr>
          <w:rFonts w:asciiTheme="majorBidi" w:hAnsiTheme="majorBidi" w:cs="B Nazanin" w:hint="cs"/>
          <w:sz w:val="24"/>
          <w:szCs w:val="24"/>
          <w:rtl/>
        </w:rPr>
        <w:t>به این منظور اندازه گیری مقادیر</w:t>
      </w:r>
      <w:r w:rsidR="00BB7A57" w:rsidRPr="00083F5D">
        <w:rPr>
          <w:rFonts w:asciiTheme="majorBidi" w:hAnsiTheme="majorBidi" w:cs="B Nazanin"/>
          <w:sz w:val="24"/>
          <w:szCs w:val="24"/>
          <w:rtl/>
        </w:rPr>
        <w:t xml:space="preserve"> </w:t>
      </w:r>
      <w:r w:rsidR="00BD0816">
        <w:rPr>
          <w:rFonts w:asciiTheme="majorBidi" w:hAnsiTheme="majorBidi" w:cs="B Nazanin" w:hint="cs"/>
          <w:sz w:val="24"/>
          <w:szCs w:val="24"/>
          <w:rtl/>
        </w:rPr>
        <w:t xml:space="preserve">ایمنوگولوبولین کل در ابتدا مقادیر </w:t>
      </w:r>
      <w:r w:rsidR="00BB7A57" w:rsidRPr="00083F5D">
        <w:rPr>
          <w:rFonts w:asciiTheme="majorBidi" w:hAnsiTheme="majorBidi" w:cs="B Nazanin"/>
          <w:sz w:val="24"/>
          <w:szCs w:val="24"/>
          <w:rtl/>
        </w:rPr>
        <w:t xml:space="preserve">پروتئین کل با استفاده از کیت‌های پارس آزمون و به روش </w:t>
      </w:r>
      <w:r w:rsidR="00BB7A57" w:rsidRPr="00B74A92">
        <w:rPr>
          <w:rFonts w:asciiTheme="majorBidi" w:hAnsiTheme="majorBidi" w:cs="B Nazanin"/>
        </w:rPr>
        <w:t>Johnson</w:t>
      </w:r>
      <w:r w:rsidR="00BB7A57" w:rsidRPr="00083F5D">
        <w:rPr>
          <w:rFonts w:asciiTheme="majorBidi" w:hAnsiTheme="majorBidi" w:cs="B Nazanin"/>
          <w:sz w:val="24"/>
          <w:szCs w:val="24"/>
        </w:rPr>
        <w:t xml:space="preserve"> </w:t>
      </w:r>
      <w:r w:rsidR="00BB7A57" w:rsidRPr="00083F5D">
        <w:rPr>
          <w:rFonts w:asciiTheme="majorBidi" w:hAnsiTheme="majorBidi" w:cs="B Nazanin"/>
          <w:sz w:val="24"/>
          <w:szCs w:val="24"/>
          <w:rtl/>
        </w:rPr>
        <w:t xml:space="preserve"> و همکاران (1999) </w:t>
      </w:r>
      <w:r w:rsidR="00BD0816">
        <w:rPr>
          <w:rFonts w:asciiTheme="majorBidi" w:hAnsiTheme="majorBidi" w:cs="B Nazanin" w:hint="cs"/>
          <w:sz w:val="24"/>
          <w:szCs w:val="24"/>
          <w:rtl/>
        </w:rPr>
        <w:t xml:space="preserve">تعیین شد سپس به سرم پلی‌اتیلن گلیکول اضافه گردید و </w:t>
      </w:r>
      <w:r w:rsidR="00BB7A57" w:rsidRPr="00083F5D">
        <w:rPr>
          <w:rFonts w:asciiTheme="majorBidi" w:hAnsiTheme="majorBidi" w:cs="B Nazanin"/>
          <w:sz w:val="24"/>
          <w:szCs w:val="24"/>
          <w:rtl/>
        </w:rPr>
        <w:t>از اختلاف میزان پروتئین سرم قبل و بعد از ته</w:t>
      </w:r>
      <w:r w:rsidR="00BB7A57" w:rsidRPr="00083F5D">
        <w:rPr>
          <w:rFonts w:asciiTheme="majorBidi" w:hAnsiTheme="majorBidi" w:cs="B Nazanin"/>
          <w:sz w:val="24"/>
          <w:szCs w:val="24"/>
          <w:rtl/>
        </w:rPr>
        <w:softHyphen/>
        <w:t xml:space="preserve">نشینی با پلی‌اتیلن‌گلیکول به روش </w:t>
      </w:r>
      <w:r w:rsidR="00BB7A57" w:rsidRPr="00B74A92">
        <w:rPr>
          <w:rFonts w:asciiTheme="majorBidi" w:eastAsia="Times New Roman" w:hAnsiTheme="majorBidi" w:cs="B Nazanin"/>
        </w:rPr>
        <w:t>Siwicki</w:t>
      </w:r>
      <w:r w:rsidR="00BB7A57" w:rsidRPr="00083F5D">
        <w:rPr>
          <w:rFonts w:asciiTheme="majorBidi" w:eastAsia="Times New Roman" w:hAnsiTheme="majorBidi" w:cs="B Nazanin"/>
          <w:sz w:val="24"/>
          <w:szCs w:val="24"/>
        </w:rPr>
        <w:t xml:space="preserve"> </w:t>
      </w:r>
      <w:r w:rsidR="00BB7A57" w:rsidRPr="00083F5D">
        <w:rPr>
          <w:rFonts w:asciiTheme="majorBidi" w:hAnsiTheme="majorBidi" w:cs="B Nazanin"/>
          <w:sz w:val="24"/>
          <w:szCs w:val="24"/>
          <w:rtl/>
        </w:rPr>
        <w:t xml:space="preserve"> و همکاران (1993) </w:t>
      </w:r>
      <w:r w:rsidR="00BD0816">
        <w:rPr>
          <w:rFonts w:asciiTheme="majorBidi" w:hAnsiTheme="majorBidi" w:cs="B Nazanin" w:hint="cs"/>
          <w:sz w:val="24"/>
          <w:szCs w:val="24"/>
          <w:rtl/>
        </w:rPr>
        <w:t>مقدار ایمنوگولوبولین محاسبه گردید.</w:t>
      </w:r>
    </w:p>
    <w:p w14:paraId="79F15FE8" w14:textId="77777777" w:rsidR="00D44F5A" w:rsidRDefault="00D44F5A" w:rsidP="00D44F5A">
      <w:pPr>
        <w:bidi/>
        <w:rPr>
          <w:rFonts w:asciiTheme="majorBidi" w:hAnsiTheme="majorBidi" w:cs="B Nazanin"/>
          <w:sz w:val="24"/>
          <w:szCs w:val="24"/>
          <w:rtl/>
        </w:rPr>
      </w:pPr>
      <w:bookmarkStart w:id="0" w:name="_Toc460703146"/>
    </w:p>
    <w:p w14:paraId="3BF92E4F" w14:textId="77777777" w:rsidR="00BB7A57" w:rsidRPr="00083F5D" w:rsidRDefault="00BB7A57" w:rsidP="00D44F5A">
      <w:pPr>
        <w:bidi/>
        <w:rPr>
          <w:rFonts w:asciiTheme="majorBidi" w:eastAsia="SimSun" w:hAnsiTheme="majorBidi" w:cs="B Nazanin"/>
          <w:b/>
          <w:bCs/>
          <w:sz w:val="24"/>
          <w:szCs w:val="24"/>
          <w:rtl/>
          <w:lang w:eastAsia="zh-CN"/>
        </w:rPr>
      </w:pPr>
      <w:r w:rsidRPr="00083F5D">
        <w:rPr>
          <w:rFonts w:asciiTheme="majorBidi" w:hAnsiTheme="majorBidi" w:cs="B Nazanin"/>
          <w:b/>
          <w:bCs/>
          <w:sz w:val="24"/>
          <w:szCs w:val="24"/>
          <w:rtl/>
          <w:lang w:eastAsia="zh-CN"/>
        </w:rPr>
        <w:t xml:space="preserve"> </w:t>
      </w:r>
      <w:r w:rsidRPr="00083F5D">
        <w:rPr>
          <w:rFonts w:asciiTheme="majorBidi" w:eastAsia="Calibri" w:hAnsiTheme="majorBidi" w:cs="B Nazanin"/>
          <w:sz w:val="24"/>
          <w:szCs w:val="24"/>
          <w:rtl/>
        </w:rPr>
        <w:t xml:space="preserve"> </w:t>
      </w:r>
      <w:bookmarkEnd w:id="0"/>
      <w:r w:rsidRPr="00083F5D">
        <w:rPr>
          <w:rFonts w:asciiTheme="majorBidi" w:eastAsia="Calibri" w:hAnsiTheme="majorBidi" w:cs="B Nazanin"/>
          <w:b/>
          <w:bCs/>
          <w:sz w:val="24"/>
          <w:szCs w:val="24"/>
          <w:rtl/>
        </w:rPr>
        <w:t>اندازه</w:t>
      </w:r>
      <w:r w:rsidRPr="00083F5D">
        <w:rPr>
          <w:rFonts w:asciiTheme="majorBidi" w:eastAsia="Calibri" w:hAnsiTheme="majorBidi" w:cs="B Nazanin"/>
          <w:b/>
          <w:bCs/>
          <w:sz w:val="24"/>
          <w:szCs w:val="24"/>
          <w:rtl/>
        </w:rPr>
        <w:softHyphen/>
        <w:t>گیری تعداد گلبول‌های سفید (</w:t>
      </w:r>
      <w:r w:rsidRPr="00B74A92">
        <w:rPr>
          <w:rFonts w:asciiTheme="majorBidi" w:eastAsia="Calibri" w:hAnsiTheme="majorBidi" w:cs="B Nazanin"/>
          <w:b/>
          <w:bCs/>
        </w:rPr>
        <w:t>WBC</w:t>
      </w:r>
      <w:r w:rsidRPr="00083F5D">
        <w:rPr>
          <w:rFonts w:asciiTheme="majorBidi" w:eastAsia="Calibri" w:hAnsiTheme="majorBidi" w:cs="B Nazanin"/>
          <w:b/>
          <w:bCs/>
          <w:sz w:val="24"/>
          <w:szCs w:val="24"/>
          <w:rtl/>
        </w:rPr>
        <w:t>)</w:t>
      </w:r>
    </w:p>
    <w:p w14:paraId="61725D3F" w14:textId="77777777" w:rsidR="00BB7A57" w:rsidRPr="00083F5D" w:rsidRDefault="00BB7A57" w:rsidP="006A5BA7">
      <w:pPr>
        <w:autoSpaceDE w:val="0"/>
        <w:autoSpaceDN w:val="0"/>
        <w:bidi/>
        <w:adjustRightInd w:val="0"/>
        <w:spacing w:after="0"/>
        <w:ind w:firstLine="4"/>
        <w:jc w:val="both"/>
        <w:rPr>
          <w:rFonts w:asciiTheme="majorBidi" w:hAnsiTheme="majorBidi" w:cs="B Nazanin"/>
          <w:sz w:val="24"/>
          <w:szCs w:val="24"/>
          <w:rtl/>
          <w:lang w:bidi="fa-IR"/>
        </w:rPr>
      </w:pPr>
      <w:r w:rsidRPr="00083F5D">
        <w:rPr>
          <w:rFonts w:asciiTheme="majorBidi" w:hAnsiTheme="majorBidi" w:cs="B Nazanin"/>
          <w:color w:val="000000" w:themeColor="text1"/>
          <w:sz w:val="24"/>
          <w:szCs w:val="24"/>
          <w:rtl/>
          <w:lang w:bidi="fa-IR"/>
        </w:rPr>
        <w:t>برای اندازه</w:t>
      </w:r>
      <w:r w:rsidRPr="00083F5D">
        <w:rPr>
          <w:rFonts w:asciiTheme="majorBidi" w:hAnsiTheme="majorBidi" w:cs="B Nazanin"/>
          <w:color w:val="000000" w:themeColor="text1"/>
          <w:sz w:val="24"/>
          <w:szCs w:val="24"/>
          <w:rtl/>
          <w:lang w:bidi="fa-IR"/>
        </w:rPr>
        <w:softHyphen/>
        <w:t>گیری تعداد گلبول</w:t>
      </w:r>
      <w:r w:rsidRPr="00083F5D">
        <w:rPr>
          <w:rFonts w:asciiTheme="majorBidi" w:hAnsiTheme="majorBidi" w:cs="B Nazanin"/>
          <w:color w:val="000000" w:themeColor="text1"/>
          <w:sz w:val="24"/>
          <w:szCs w:val="24"/>
          <w:rtl/>
          <w:lang w:bidi="fa-IR"/>
        </w:rPr>
        <w:softHyphen/>
        <w:t>های سفید (</w:t>
      </w:r>
      <w:r w:rsidRPr="00B74A92">
        <w:rPr>
          <w:rFonts w:asciiTheme="majorBidi" w:hAnsiTheme="majorBidi" w:cs="B Nazanin"/>
          <w:color w:val="000000" w:themeColor="text1"/>
          <w:lang w:bidi="fa-IR"/>
        </w:rPr>
        <w:t>WBC</w:t>
      </w:r>
      <w:r w:rsidRPr="00083F5D">
        <w:rPr>
          <w:rFonts w:asciiTheme="majorBidi" w:hAnsiTheme="majorBidi" w:cs="B Nazanin"/>
          <w:color w:val="000000" w:themeColor="text1"/>
          <w:sz w:val="24"/>
          <w:szCs w:val="24"/>
          <w:rtl/>
          <w:lang w:bidi="fa-IR"/>
        </w:rPr>
        <w:t xml:space="preserve">) </w:t>
      </w:r>
      <w:r w:rsidR="00BD0816">
        <w:rPr>
          <w:rFonts w:asciiTheme="majorBidi" w:hAnsiTheme="majorBidi" w:cs="B Nazanin" w:hint="cs"/>
          <w:color w:val="000000" w:themeColor="text1"/>
          <w:sz w:val="24"/>
          <w:szCs w:val="24"/>
          <w:rtl/>
          <w:lang w:bidi="fa-IR"/>
        </w:rPr>
        <w:t xml:space="preserve">قسمتی از خون هپارینه شده با محلول دایس به میزان 100 برابر رقیق شد و </w:t>
      </w:r>
      <w:r w:rsidR="006A5BA7">
        <w:rPr>
          <w:rFonts w:asciiTheme="majorBidi" w:hAnsiTheme="majorBidi" w:cs="B Nazanin" w:hint="cs"/>
          <w:color w:val="000000" w:themeColor="text1"/>
          <w:sz w:val="24"/>
          <w:szCs w:val="24"/>
          <w:rtl/>
          <w:lang w:bidi="fa-IR"/>
        </w:rPr>
        <w:t xml:space="preserve">کمک لام نئوبار و </w:t>
      </w:r>
      <w:r w:rsidRPr="00083F5D">
        <w:rPr>
          <w:rFonts w:asciiTheme="majorBidi" w:hAnsiTheme="majorBidi" w:cs="B Nazanin"/>
          <w:color w:val="000000" w:themeColor="text1"/>
          <w:sz w:val="24"/>
          <w:szCs w:val="24"/>
          <w:rtl/>
          <w:lang w:bidi="fa-IR"/>
        </w:rPr>
        <w:t xml:space="preserve">براساس روش استاندارد </w:t>
      </w:r>
      <w:r w:rsidR="006A5BA7">
        <w:rPr>
          <w:rFonts w:asciiTheme="majorBidi" w:hAnsiTheme="majorBidi" w:cs="B Nazanin" w:hint="cs"/>
          <w:color w:val="000000" w:themeColor="text1"/>
          <w:sz w:val="24"/>
          <w:szCs w:val="24"/>
          <w:rtl/>
          <w:lang w:bidi="fa-IR"/>
        </w:rPr>
        <w:t>تعداد</w:t>
      </w:r>
      <w:r w:rsidRPr="00083F5D">
        <w:rPr>
          <w:rFonts w:asciiTheme="majorBidi" w:hAnsiTheme="majorBidi" w:cs="B Nazanin"/>
          <w:color w:val="000000" w:themeColor="text1"/>
          <w:sz w:val="24"/>
          <w:szCs w:val="24"/>
          <w:rtl/>
          <w:lang w:bidi="fa-IR"/>
        </w:rPr>
        <w:t xml:space="preserve"> گلبول‌های سفید خون </w:t>
      </w:r>
      <w:r w:rsidR="006A5BA7">
        <w:rPr>
          <w:rFonts w:asciiTheme="majorBidi" w:hAnsiTheme="majorBidi" w:cs="B Nazanin" w:hint="cs"/>
          <w:color w:val="000000" w:themeColor="text1"/>
          <w:sz w:val="24"/>
          <w:szCs w:val="24"/>
          <w:rtl/>
          <w:lang w:bidi="fa-IR"/>
        </w:rPr>
        <w:t>در هر میلیمتر مکعب محاسبه شد</w:t>
      </w:r>
      <w:r w:rsidRPr="00083F5D">
        <w:rPr>
          <w:rFonts w:asciiTheme="majorBidi" w:hAnsiTheme="majorBidi" w:cs="B Nazanin"/>
          <w:color w:val="000000" w:themeColor="text1"/>
          <w:sz w:val="24"/>
          <w:szCs w:val="24"/>
          <w:rtl/>
          <w:lang w:bidi="fa-IR"/>
        </w:rPr>
        <w:t xml:space="preserve"> (</w:t>
      </w:r>
      <w:r w:rsidRPr="00B74A92">
        <w:rPr>
          <w:rFonts w:asciiTheme="majorBidi" w:eastAsia="AdvTT6120e2aa" w:hAnsiTheme="majorBidi" w:cs="B Nazanin"/>
          <w:color w:val="000000" w:themeColor="text1"/>
        </w:rPr>
        <w:t>Dacie and Lewis, 2001</w:t>
      </w:r>
      <w:r w:rsidRPr="00083F5D">
        <w:rPr>
          <w:rFonts w:asciiTheme="majorBidi" w:hAnsiTheme="majorBidi" w:cs="B Nazanin"/>
          <w:color w:val="000000" w:themeColor="text1"/>
          <w:sz w:val="24"/>
          <w:szCs w:val="24"/>
          <w:rtl/>
          <w:lang w:bidi="fa-IR"/>
        </w:rPr>
        <w:t xml:space="preserve">).  </w:t>
      </w:r>
    </w:p>
    <w:p w14:paraId="7B701DD6" w14:textId="77777777" w:rsidR="00D44F5A" w:rsidRDefault="00D44F5A" w:rsidP="00BB7A57">
      <w:pPr>
        <w:autoSpaceDE w:val="0"/>
        <w:autoSpaceDN w:val="0"/>
        <w:bidi/>
        <w:adjustRightInd w:val="0"/>
        <w:spacing w:after="0"/>
        <w:jc w:val="both"/>
        <w:rPr>
          <w:rFonts w:asciiTheme="majorBidi" w:hAnsiTheme="majorBidi" w:cs="B Nazanin"/>
          <w:color w:val="000000" w:themeColor="text1"/>
          <w:sz w:val="24"/>
          <w:szCs w:val="24"/>
          <w:rtl/>
          <w:lang w:bidi="fa-IR"/>
        </w:rPr>
      </w:pPr>
    </w:p>
    <w:p w14:paraId="1735A6C9" w14:textId="77777777" w:rsidR="00BB7A57" w:rsidRPr="00083F5D" w:rsidRDefault="00BB7A57" w:rsidP="00D44F5A">
      <w:pPr>
        <w:autoSpaceDE w:val="0"/>
        <w:autoSpaceDN w:val="0"/>
        <w:bidi/>
        <w:adjustRightInd w:val="0"/>
        <w:spacing w:after="0"/>
        <w:jc w:val="both"/>
        <w:rPr>
          <w:rFonts w:asciiTheme="majorBidi" w:hAnsiTheme="majorBidi" w:cs="B Nazanin"/>
          <w:b/>
          <w:bCs/>
          <w:sz w:val="24"/>
          <w:szCs w:val="24"/>
          <w:rtl/>
        </w:rPr>
      </w:pPr>
      <w:r w:rsidRPr="00083F5D">
        <w:rPr>
          <w:rFonts w:asciiTheme="majorBidi" w:hAnsiTheme="majorBidi" w:cs="B Nazanin"/>
          <w:b/>
          <w:bCs/>
          <w:sz w:val="24"/>
          <w:szCs w:val="24"/>
          <w:rtl/>
        </w:rPr>
        <w:t>بررسی‌های آماری</w:t>
      </w:r>
    </w:p>
    <w:p w14:paraId="004C333B" w14:textId="77777777" w:rsidR="00BB7A57" w:rsidRPr="00D44F5A" w:rsidRDefault="00BB7A57" w:rsidP="00BB7A57">
      <w:pPr>
        <w:bidi/>
        <w:jc w:val="both"/>
        <w:rPr>
          <w:rFonts w:asciiTheme="majorBidi" w:hAnsiTheme="majorBidi" w:cs="B Nazanin"/>
          <w:sz w:val="24"/>
          <w:szCs w:val="24"/>
          <w:rtl/>
        </w:rPr>
      </w:pPr>
      <w:r w:rsidRPr="00083F5D">
        <w:rPr>
          <w:rFonts w:asciiTheme="majorBidi" w:hAnsiTheme="majorBidi" w:cs="B Nazanin"/>
          <w:sz w:val="24"/>
          <w:szCs w:val="24"/>
          <w:rtl/>
        </w:rPr>
        <w:t>برای تجزیه و تحلیل داده</w:t>
      </w:r>
      <w:r w:rsidRPr="00083F5D">
        <w:rPr>
          <w:rFonts w:asciiTheme="majorBidi" w:hAnsiTheme="majorBidi" w:cs="B Nazanin"/>
          <w:sz w:val="24"/>
          <w:szCs w:val="24"/>
          <w:rtl/>
        </w:rPr>
        <w:softHyphen/>
        <w:t>ها از نرم</w:t>
      </w:r>
      <w:r w:rsidRPr="00083F5D">
        <w:rPr>
          <w:rFonts w:asciiTheme="majorBidi" w:hAnsiTheme="majorBidi" w:cs="B Nazanin"/>
          <w:sz w:val="24"/>
          <w:szCs w:val="24"/>
          <w:rtl/>
        </w:rPr>
        <w:softHyphen/>
        <w:t xml:space="preserve">افزارهای </w:t>
      </w:r>
      <w:r w:rsidRPr="00B74A92">
        <w:rPr>
          <w:rFonts w:asciiTheme="majorBidi" w:hAnsiTheme="majorBidi" w:cs="B Nazanin"/>
          <w:lang w:val="en-AU"/>
        </w:rPr>
        <w:t>SPSS18</w:t>
      </w:r>
      <w:r w:rsidRPr="00B74A92">
        <w:rPr>
          <w:rFonts w:asciiTheme="majorBidi" w:hAnsiTheme="majorBidi" w:cs="B Nazanin"/>
          <w:rtl/>
        </w:rPr>
        <w:t xml:space="preserve"> </w:t>
      </w:r>
      <w:r w:rsidRPr="00083F5D">
        <w:rPr>
          <w:rFonts w:asciiTheme="majorBidi" w:hAnsiTheme="majorBidi" w:cs="B Nazanin"/>
          <w:sz w:val="24"/>
          <w:szCs w:val="24"/>
          <w:rtl/>
        </w:rPr>
        <w:t>و</w:t>
      </w:r>
      <w:r w:rsidRPr="00B74A92">
        <w:rPr>
          <w:rFonts w:asciiTheme="majorBidi" w:hAnsiTheme="majorBidi" w:cs="B Nazanin"/>
          <w:lang w:val="en-AU"/>
        </w:rPr>
        <w:t>Exce</w:t>
      </w:r>
      <w:r w:rsidRPr="00B74A92">
        <w:rPr>
          <w:rFonts w:asciiTheme="majorBidi" w:hAnsiTheme="majorBidi" w:cs="B Nazanin"/>
        </w:rPr>
        <w:t>l</w:t>
      </w:r>
      <w:r w:rsidRPr="00B74A92">
        <w:rPr>
          <w:rFonts w:asciiTheme="majorBidi" w:hAnsiTheme="majorBidi" w:cs="B Nazanin"/>
          <w:lang w:val="en-AU"/>
        </w:rPr>
        <w:t>l</w:t>
      </w:r>
      <w:r w:rsidRPr="00B74A92">
        <w:rPr>
          <w:rFonts w:asciiTheme="majorBidi" w:hAnsiTheme="majorBidi" w:cs="B Nazanin"/>
        </w:rPr>
        <w:t xml:space="preserve"> 2010</w:t>
      </w:r>
      <w:r w:rsidRPr="00B74A92">
        <w:rPr>
          <w:rFonts w:asciiTheme="majorBidi" w:hAnsiTheme="majorBidi" w:cs="B Nazanin"/>
          <w:lang w:val="en-AU"/>
        </w:rPr>
        <w:t xml:space="preserve"> </w:t>
      </w:r>
      <w:r w:rsidRPr="00B74A92">
        <w:rPr>
          <w:rFonts w:asciiTheme="majorBidi" w:hAnsiTheme="majorBidi" w:cs="B Nazanin"/>
          <w:rtl/>
          <w:lang w:val="en-AU"/>
        </w:rPr>
        <w:t xml:space="preserve"> </w:t>
      </w:r>
      <w:r w:rsidRPr="00083F5D">
        <w:rPr>
          <w:rFonts w:asciiTheme="majorBidi" w:hAnsiTheme="majorBidi" w:cs="B Nazanin"/>
          <w:sz w:val="24"/>
          <w:szCs w:val="24"/>
          <w:rtl/>
          <w:lang w:val="en-AU"/>
        </w:rPr>
        <w:t>استفاده شد. در این راستا برای</w:t>
      </w:r>
      <w:r w:rsidRPr="00083F5D">
        <w:rPr>
          <w:rFonts w:asciiTheme="majorBidi" w:hAnsiTheme="majorBidi" w:cs="B Nazanin"/>
          <w:sz w:val="24"/>
          <w:szCs w:val="24"/>
          <w:rtl/>
        </w:rPr>
        <w:t xml:space="preserve"> تعیین سطوح معنی</w:t>
      </w:r>
      <w:r w:rsidRPr="00083F5D">
        <w:rPr>
          <w:rFonts w:asciiTheme="majorBidi" w:hAnsiTheme="majorBidi" w:cs="B Nazanin"/>
          <w:sz w:val="24"/>
          <w:szCs w:val="24"/>
          <w:rtl/>
        </w:rPr>
        <w:softHyphen/>
        <w:t xml:space="preserve">داری از آزمون آماری </w:t>
      </w:r>
      <w:r w:rsidRPr="00B74A92">
        <w:rPr>
          <w:rFonts w:asciiTheme="majorBidi" w:hAnsiTheme="majorBidi" w:cs="B Nazanin"/>
        </w:rPr>
        <w:t>Duncan</w:t>
      </w:r>
      <w:r w:rsidRPr="00083F5D">
        <w:rPr>
          <w:rFonts w:asciiTheme="majorBidi" w:hAnsiTheme="majorBidi" w:cs="B Nazanin"/>
          <w:sz w:val="24"/>
          <w:szCs w:val="24"/>
          <w:rtl/>
        </w:rPr>
        <w:t xml:space="preserve"> با درصد اطمینان 95 و با آنالیز واریانس یک‌طرفه (</w:t>
      </w:r>
      <w:r w:rsidRPr="00B74A92">
        <w:rPr>
          <w:rFonts w:asciiTheme="majorBidi" w:hAnsiTheme="majorBidi" w:cs="B Nazanin"/>
        </w:rPr>
        <w:t>One – Way ANOVA</w:t>
      </w:r>
      <w:r w:rsidRPr="00083F5D">
        <w:rPr>
          <w:rFonts w:asciiTheme="majorBidi" w:hAnsiTheme="majorBidi" w:cs="B Nazanin"/>
          <w:sz w:val="24"/>
          <w:szCs w:val="24"/>
          <w:rtl/>
        </w:rPr>
        <w:t xml:space="preserve">) استفاده </w:t>
      </w:r>
      <w:r w:rsidRPr="00D44F5A">
        <w:rPr>
          <w:rFonts w:asciiTheme="majorBidi" w:hAnsiTheme="majorBidi" w:cs="B Nazanin"/>
          <w:sz w:val="24"/>
          <w:szCs w:val="24"/>
          <w:rtl/>
        </w:rPr>
        <w:t>گردید.</w:t>
      </w:r>
    </w:p>
    <w:p w14:paraId="0656197B" w14:textId="77777777" w:rsidR="00BB7A57" w:rsidRPr="00D44F5A" w:rsidRDefault="006A5BA7" w:rsidP="00BB7A57">
      <w:pPr>
        <w:bidi/>
        <w:rPr>
          <w:rFonts w:cs="B Nazanin"/>
          <w:b/>
          <w:bCs/>
          <w:sz w:val="24"/>
          <w:szCs w:val="24"/>
          <w:lang w:val="en-US" w:bidi="fa-IR"/>
        </w:rPr>
      </w:pPr>
      <w:r w:rsidRPr="00D44F5A">
        <w:rPr>
          <w:rFonts w:cs="B Nazanin" w:hint="cs"/>
          <w:b/>
          <w:bCs/>
          <w:sz w:val="24"/>
          <w:szCs w:val="24"/>
          <w:rtl/>
          <w:lang w:val="en-US" w:bidi="fa-IR"/>
        </w:rPr>
        <w:lastRenderedPageBreak/>
        <w:t xml:space="preserve"> نتایج:</w:t>
      </w:r>
    </w:p>
    <w:p w14:paraId="301C3C42" w14:textId="77777777" w:rsidR="004646E8" w:rsidRPr="00D02638" w:rsidRDefault="00D02638" w:rsidP="00D02638">
      <w:pPr>
        <w:autoSpaceDE w:val="0"/>
        <w:autoSpaceDN w:val="0"/>
        <w:bidi/>
        <w:adjustRightInd w:val="0"/>
        <w:ind w:firstLine="571"/>
        <w:jc w:val="both"/>
        <w:rPr>
          <w:rFonts w:asciiTheme="majorBidi" w:hAnsiTheme="majorBidi" w:cs="B Nazanin"/>
          <w:color w:val="000000" w:themeColor="text1"/>
          <w:sz w:val="24"/>
          <w:szCs w:val="24"/>
          <w:rtl/>
          <w:lang w:bidi="fa-IR"/>
        </w:rPr>
      </w:pPr>
      <w:r w:rsidRPr="00D02638">
        <w:rPr>
          <w:rFonts w:asciiTheme="majorBidi" w:hAnsiTheme="majorBidi" w:cs="B Nazanin"/>
          <w:color w:val="000000" w:themeColor="text1"/>
          <w:sz w:val="24"/>
          <w:szCs w:val="24"/>
          <w:rtl/>
          <w:lang w:val="en-AU"/>
        </w:rPr>
        <w:t>وضعیت زنده</w:t>
      </w:r>
      <w:r w:rsidRPr="00D02638">
        <w:rPr>
          <w:rFonts w:asciiTheme="majorBidi" w:hAnsiTheme="majorBidi" w:cs="B Nazanin"/>
          <w:color w:val="000000" w:themeColor="text1"/>
          <w:sz w:val="24"/>
          <w:szCs w:val="24"/>
          <w:rtl/>
          <w:lang w:bidi="fa-IR"/>
        </w:rPr>
        <w:t xml:space="preserve">‌مانی ماهیان گروه‌های مختلف واکسینه شده به روش تزریق و حمام در مقایسه با ماهیان گروه شاهد در مواجهه با سویه بیماری‌زای باکتری </w:t>
      </w:r>
      <w:r w:rsidRPr="00D02638">
        <w:rPr>
          <w:rFonts w:asciiTheme="majorBidi" w:hAnsiTheme="majorBidi" w:cs="B Nazanin"/>
          <w:i/>
          <w:iCs/>
          <w:color w:val="000000" w:themeColor="text1"/>
          <w:sz w:val="24"/>
          <w:szCs w:val="24"/>
          <w:rtl/>
          <w:lang w:bidi="fa-IR"/>
        </w:rPr>
        <w:t>یرسینیا راکری</w:t>
      </w:r>
      <w:r w:rsidRPr="00D02638">
        <w:rPr>
          <w:rFonts w:asciiTheme="majorBidi" w:hAnsiTheme="majorBidi" w:cs="B Nazanin"/>
          <w:color w:val="000000" w:themeColor="text1"/>
          <w:sz w:val="24"/>
          <w:szCs w:val="24"/>
          <w:rtl/>
          <w:lang w:bidi="fa-IR"/>
        </w:rPr>
        <w:t xml:space="preserve"> در نمودار </w:t>
      </w:r>
      <w:r>
        <w:rPr>
          <w:rFonts w:asciiTheme="majorBidi" w:hAnsiTheme="majorBidi" w:cs="B Nazanin" w:hint="cs"/>
          <w:color w:val="000000" w:themeColor="text1"/>
          <w:sz w:val="24"/>
          <w:szCs w:val="24"/>
          <w:rtl/>
          <w:lang w:bidi="fa-IR"/>
        </w:rPr>
        <w:t>1</w:t>
      </w:r>
      <w:r w:rsidRPr="00D02638">
        <w:rPr>
          <w:rFonts w:asciiTheme="majorBidi" w:hAnsiTheme="majorBidi" w:cs="B Nazanin"/>
          <w:color w:val="000000" w:themeColor="text1"/>
          <w:sz w:val="24"/>
          <w:szCs w:val="24"/>
          <w:rtl/>
          <w:lang w:bidi="fa-IR"/>
        </w:rPr>
        <w:t xml:space="preserve"> </w:t>
      </w:r>
      <w:r>
        <w:rPr>
          <w:rFonts w:asciiTheme="majorBidi" w:hAnsiTheme="majorBidi" w:cs="B Nazanin" w:hint="cs"/>
          <w:color w:val="000000" w:themeColor="text1"/>
          <w:sz w:val="24"/>
          <w:szCs w:val="24"/>
          <w:rtl/>
          <w:lang w:bidi="fa-IR"/>
        </w:rPr>
        <w:t>آورده شده اشت</w:t>
      </w:r>
      <w:r w:rsidRPr="00D02638">
        <w:rPr>
          <w:rFonts w:asciiTheme="majorBidi" w:hAnsiTheme="majorBidi" w:cs="B Nazanin"/>
          <w:color w:val="000000" w:themeColor="text1"/>
          <w:sz w:val="24"/>
          <w:szCs w:val="24"/>
          <w:rtl/>
          <w:lang w:bidi="fa-IR"/>
        </w:rPr>
        <w:t>. همانگونه که مشاهده می‌شود 48 ساعت اول پس از مواجهه هیچ تلفاتی در گروه‌های مختلف ماهیان مورد بررسی ثبت نگردید، اولین تلفات در ماهیان گروه شاهد و گروه ماهیان واکسینه شده دو مرحله‌ای در محیط هایپراسموتیک + واکسن به روش حمام مشاهده شد. تلفات در تمامی گروه‌های مورد بررسی در طی روزهای بعدی ثبت گردیده و تا روز هفتم پس از مواجهه باکتریایی روند تلفات ادامه داشته و پس از آن تا روز 14 پس از مواجهه این روند تغییری نداشت. همانگونه که مشاهده می‌شود در این بررسی در نهایت پس از مواجهه باکتریایی 8/77 درصد از ماهیان گروه شاهد، 5/55 درصد از ماهیان واکسینه شده به روش حمام یک مرحله‌ای، 7/66 درصد از ماهیان واکسینه شده در محیط هایپراسموتیک + واکسن به روش حمام، 5/55 درصد از ماهیان هر دو گروه واکسینه شده به روش حمام دو مرحله‌ای و نیز 33 درصد از ماهیان واکسینه شده به روش تزریق تلف شدند (نمودار</w:t>
      </w:r>
      <w:r>
        <w:rPr>
          <w:rFonts w:asciiTheme="majorBidi" w:hAnsiTheme="majorBidi" w:cs="B Nazanin" w:hint="cs"/>
          <w:color w:val="000000" w:themeColor="text1"/>
          <w:sz w:val="24"/>
          <w:szCs w:val="24"/>
          <w:rtl/>
          <w:lang w:bidi="fa-IR"/>
        </w:rPr>
        <w:t>1</w:t>
      </w:r>
      <w:r w:rsidRPr="00D02638">
        <w:rPr>
          <w:rFonts w:asciiTheme="majorBidi" w:hAnsiTheme="majorBidi" w:cs="B Nazanin"/>
          <w:color w:val="000000" w:themeColor="text1"/>
          <w:sz w:val="24"/>
          <w:szCs w:val="24"/>
          <w:rtl/>
          <w:lang w:bidi="fa-IR"/>
        </w:rPr>
        <w:t xml:space="preserve">).  </w:t>
      </w:r>
    </w:p>
    <w:p w14:paraId="46407725" w14:textId="77777777" w:rsidR="004646E8" w:rsidRPr="008E334C" w:rsidRDefault="004646E8" w:rsidP="004646E8">
      <w:pPr>
        <w:autoSpaceDE w:val="0"/>
        <w:autoSpaceDN w:val="0"/>
        <w:bidi/>
        <w:adjustRightInd w:val="0"/>
        <w:spacing w:after="0" w:line="360" w:lineRule="auto"/>
        <w:ind w:firstLine="571"/>
        <w:jc w:val="both"/>
        <w:rPr>
          <w:rFonts w:asciiTheme="majorBidi" w:hAnsiTheme="majorBidi" w:cs="B Nazanin"/>
          <w:color w:val="000000" w:themeColor="text1"/>
          <w:sz w:val="26"/>
          <w:szCs w:val="26"/>
          <w:rtl/>
          <w:lang w:val="en-AU"/>
        </w:rPr>
      </w:pPr>
      <w:r w:rsidRPr="008E334C">
        <w:rPr>
          <w:rFonts w:asciiTheme="majorBidi" w:hAnsiTheme="majorBidi" w:cs="B Nazanin"/>
          <w:noProof/>
          <w:lang w:eastAsia="en-GB"/>
        </w:rPr>
        <w:drawing>
          <wp:inline distT="0" distB="0" distL="0" distR="0" wp14:anchorId="7F6FAADC" wp14:editId="79FAB58D">
            <wp:extent cx="457200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2279ED2" w14:textId="77777777" w:rsidR="004646E8" w:rsidRPr="008E334C" w:rsidRDefault="004646E8" w:rsidP="004646E8">
      <w:pPr>
        <w:autoSpaceDE w:val="0"/>
        <w:autoSpaceDN w:val="0"/>
        <w:bidi/>
        <w:adjustRightInd w:val="0"/>
        <w:spacing w:after="0" w:line="360" w:lineRule="auto"/>
        <w:ind w:firstLine="571"/>
        <w:jc w:val="both"/>
        <w:rPr>
          <w:rFonts w:asciiTheme="majorBidi" w:hAnsiTheme="majorBidi" w:cs="B Nazanin"/>
          <w:b/>
          <w:bCs/>
          <w:sz w:val="20"/>
          <w:szCs w:val="20"/>
          <w:rtl/>
          <w:lang w:bidi="fa-IR"/>
        </w:rPr>
      </w:pPr>
      <w:r w:rsidRPr="008E334C">
        <w:rPr>
          <w:rFonts w:asciiTheme="majorBidi" w:hAnsiTheme="majorBidi" w:cs="B Nazanin"/>
          <w:b/>
          <w:bCs/>
          <w:sz w:val="20"/>
          <w:szCs w:val="20"/>
          <w:rtl/>
          <w:lang w:bidi="fa-IR"/>
        </w:rPr>
        <w:t>گروه شاهد: گروه ماهیان غیر واکسینه، تیمار1: گروه ماهیان واکسینه شده به روش تزریق، تیمار2: گروه ماهیان واکسینه دو مرحله‌ای محیط هایپراسمزتیک + واکسن به روش حمام ، تیمار3: گروه ماهیان واکسینه شده دو مرحله‌ای به روش حمام ، تیمار4: گروه ماهیان واکسینه یک مرحله‌ای هایپراسمزتیک + واکسن به روش حمام و تیمار5:  گروه ماهیان واکسینه یک مرحله‌ای به روش حمام.</w:t>
      </w:r>
    </w:p>
    <w:p w14:paraId="3504AE50" w14:textId="77777777" w:rsidR="004646E8" w:rsidRDefault="004646E8" w:rsidP="004646E8">
      <w:pPr>
        <w:bidi/>
        <w:rPr>
          <w:b/>
          <w:bCs/>
          <w:sz w:val="24"/>
          <w:szCs w:val="24"/>
          <w:rtl/>
          <w:lang w:val="en-US" w:bidi="fa-IR"/>
        </w:rPr>
      </w:pPr>
    </w:p>
    <w:p w14:paraId="0FA00C9B" w14:textId="77777777" w:rsidR="004646E8" w:rsidRDefault="004646E8" w:rsidP="004646E8">
      <w:pPr>
        <w:bidi/>
        <w:rPr>
          <w:b/>
          <w:bCs/>
          <w:sz w:val="24"/>
          <w:szCs w:val="24"/>
          <w:rtl/>
          <w:lang w:val="en-US" w:bidi="fa-IR"/>
        </w:rPr>
      </w:pPr>
    </w:p>
    <w:p w14:paraId="0A104C1C" w14:textId="77777777" w:rsidR="001D6675" w:rsidRPr="00D02638" w:rsidRDefault="00D02638" w:rsidP="00D02638">
      <w:pPr>
        <w:autoSpaceDE w:val="0"/>
        <w:autoSpaceDN w:val="0"/>
        <w:bidi/>
        <w:adjustRightInd w:val="0"/>
        <w:spacing w:after="0"/>
        <w:ind w:firstLine="571"/>
        <w:jc w:val="both"/>
        <w:rPr>
          <w:rFonts w:asciiTheme="majorBidi" w:hAnsiTheme="majorBidi" w:cs="B Nazanin"/>
          <w:sz w:val="24"/>
          <w:szCs w:val="24"/>
          <w:rtl/>
          <w:lang w:bidi="fa-IR"/>
        </w:rPr>
      </w:pPr>
      <w:r w:rsidRPr="00D02638">
        <w:rPr>
          <w:rFonts w:asciiTheme="majorBidi" w:hAnsiTheme="majorBidi" w:cs="B Nazanin" w:hint="cs"/>
          <w:color w:val="000000" w:themeColor="text1"/>
          <w:sz w:val="24"/>
          <w:szCs w:val="24"/>
          <w:rtl/>
          <w:lang w:val="en-AU"/>
        </w:rPr>
        <w:t>در بررسی سرولوژی،</w:t>
      </w:r>
      <w:r w:rsidRPr="00D02638">
        <w:rPr>
          <w:rFonts w:asciiTheme="majorBidi" w:hAnsiTheme="majorBidi" w:cs="B Nazanin"/>
          <w:color w:val="000000" w:themeColor="text1"/>
          <w:sz w:val="24"/>
          <w:szCs w:val="24"/>
          <w:rtl/>
          <w:lang w:val="en-AU"/>
        </w:rPr>
        <w:t xml:space="preserve"> مقادیر</w:t>
      </w:r>
      <w:r w:rsidR="001D6675" w:rsidRPr="00D02638">
        <w:rPr>
          <w:rFonts w:asciiTheme="majorBidi" w:hAnsiTheme="majorBidi" w:cs="B Nazanin"/>
          <w:color w:val="000000" w:themeColor="text1"/>
          <w:sz w:val="24"/>
          <w:szCs w:val="24"/>
          <w:rtl/>
          <w:lang w:val="en-AU"/>
        </w:rPr>
        <w:t xml:space="preserve"> آنزیم آلکالاین فسفاتاز (</w:t>
      </w:r>
      <w:r w:rsidR="001D6675" w:rsidRPr="00B74A92">
        <w:rPr>
          <w:rFonts w:asciiTheme="majorBidi" w:hAnsiTheme="majorBidi" w:cs="B Nazanin"/>
          <w:color w:val="000000" w:themeColor="text1"/>
        </w:rPr>
        <w:t>ALP</w:t>
      </w:r>
      <w:r w:rsidR="001D6675" w:rsidRPr="00D02638">
        <w:rPr>
          <w:rFonts w:asciiTheme="majorBidi" w:hAnsiTheme="majorBidi" w:cs="B Nazanin"/>
          <w:color w:val="000000" w:themeColor="text1"/>
          <w:sz w:val="24"/>
          <w:szCs w:val="24"/>
          <w:rtl/>
          <w:lang w:val="en-AU"/>
        </w:rPr>
        <w:t xml:space="preserve">) در گروه‌های مختلف ماهیان واکسینه شده به روش حمام و تزریق و نیز ماهیان غیر واکسینه اختلاف معنی‌داری مشاهده نگردید </w:t>
      </w:r>
      <w:r w:rsidR="001D6675" w:rsidRPr="00D02638">
        <w:rPr>
          <w:rFonts w:asciiTheme="majorBidi" w:hAnsiTheme="majorBidi" w:cs="B Nazanin"/>
          <w:sz w:val="24"/>
          <w:szCs w:val="24"/>
          <w:rtl/>
        </w:rPr>
        <w:t xml:space="preserve">(05/0 </w:t>
      </w:r>
      <w:r w:rsidR="001D6675" w:rsidRPr="00D02638">
        <w:rPr>
          <w:rFonts w:ascii="Times New Roman" w:hAnsi="Times New Roman" w:cs="Times New Roman" w:hint="cs"/>
          <w:sz w:val="24"/>
          <w:szCs w:val="24"/>
          <w:rtl/>
        </w:rPr>
        <w:t>≤</w:t>
      </w:r>
      <w:r w:rsidR="001D6675" w:rsidRPr="00D02638">
        <w:rPr>
          <w:rFonts w:asciiTheme="majorBidi" w:hAnsiTheme="majorBidi" w:cs="B Nazanin"/>
          <w:sz w:val="24"/>
          <w:szCs w:val="24"/>
          <w:rtl/>
        </w:rPr>
        <w:t xml:space="preserve"> </w:t>
      </w:r>
      <w:r w:rsidR="001D6675" w:rsidRPr="00B74A92">
        <w:rPr>
          <w:rFonts w:asciiTheme="majorBidi" w:hAnsiTheme="majorBidi" w:cs="B Nazanin"/>
        </w:rPr>
        <w:t>P</w:t>
      </w:r>
      <w:r w:rsidR="001D6675" w:rsidRPr="00D02638">
        <w:rPr>
          <w:rFonts w:asciiTheme="majorBidi" w:hAnsiTheme="majorBidi" w:cs="B Nazanin"/>
          <w:sz w:val="24"/>
          <w:szCs w:val="24"/>
          <w:rtl/>
        </w:rPr>
        <w:t>) (نمودار</w:t>
      </w:r>
      <w:r w:rsidRPr="00D02638">
        <w:rPr>
          <w:rFonts w:asciiTheme="majorBidi" w:hAnsiTheme="majorBidi" w:cs="B Nazanin" w:hint="cs"/>
          <w:sz w:val="24"/>
          <w:szCs w:val="24"/>
          <w:rtl/>
        </w:rPr>
        <w:t>2</w:t>
      </w:r>
      <w:r w:rsidR="001D6675" w:rsidRPr="00D02638">
        <w:rPr>
          <w:rFonts w:asciiTheme="majorBidi" w:hAnsiTheme="majorBidi" w:cs="B Nazanin"/>
          <w:sz w:val="24"/>
          <w:szCs w:val="24"/>
          <w:rtl/>
        </w:rPr>
        <w:t>). در بررسی مقادیر اندازه گیری شده آنزیم آسپارتات آمینوترانسفراز (</w:t>
      </w:r>
      <w:r w:rsidR="001D6675" w:rsidRPr="00B74A92">
        <w:rPr>
          <w:rFonts w:asciiTheme="majorBidi" w:hAnsiTheme="majorBidi" w:cs="B Nazanin"/>
        </w:rPr>
        <w:t>AST</w:t>
      </w:r>
      <w:r w:rsidR="001D6675" w:rsidRPr="00D02638">
        <w:rPr>
          <w:rFonts w:asciiTheme="majorBidi" w:hAnsiTheme="majorBidi" w:cs="B Nazanin"/>
          <w:sz w:val="24"/>
          <w:szCs w:val="24"/>
          <w:rtl/>
        </w:rPr>
        <w:t xml:space="preserve">) نیز هیچ اختلاف معنی‌داری (05/0 </w:t>
      </w:r>
      <w:r w:rsidR="001D6675" w:rsidRPr="00D02638">
        <w:rPr>
          <w:rFonts w:ascii="Times New Roman" w:hAnsi="Times New Roman" w:cs="Times New Roman" w:hint="cs"/>
          <w:sz w:val="24"/>
          <w:szCs w:val="24"/>
          <w:rtl/>
        </w:rPr>
        <w:t>≤</w:t>
      </w:r>
      <w:r w:rsidR="001D6675" w:rsidRPr="00D02638">
        <w:rPr>
          <w:rFonts w:asciiTheme="majorBidi" w:hAnsiTheme="majorBidi" w:cs="B Nazanin"/>
          <w:sz w:val="24"/>
          <w:szCs w:val="24"/>
          <w:rtl/>
        </w:rPr>
        <w:t xml:space="preserve"> </w:t>
      </w:r>
      <w:r w:rsidR="001D6675" w:rsidRPr="00B74A92">
        <w:rPr>
          <w:rFonts w:asciiTheme="majorBidi" w:hAnsiTheme="majorBidi" w:cs="B Nazanin"/>
        </w:rPr>
        <w:t>P</w:t>
      </w:r>
      <w:r w:rsidR="001D6675" w:rsidRPr="00D02638">
        <w:rPr>
          <w:rFonts w:asciiTheme="majorBidi" w:hAnsiTheme="majorBidi" w:cs="B Nazanin"/>
          <w:sz w:val="24"/>
          <w:szCs w:val="24"/>
          <w:rtl/>
        </w:rPr>
        <w:t>) در گروه‌های مختلف ماهیان واکسینه شده (به روش حمام و تزریق) و نیز ماهیانی که واکسن دریافت نکردند ثبت نشد (نمودار</w:t>
      </w:r>
      <w:r w:rsidRPr="00D02638">
        <w:rPr>
          <w:rFonts w:asciiTheme="majorBidi" w:hAnsiTheme="majorBidi" w:cs="B Nazanin" w:hint="cs"/>
          <w:sz w:val="24"/>
          <w:szCs w:val="24"/>
          <w:rtl/>
        </w:rPr>
        <w:t>3</w:t>
      </w:r>
      <w:r w:rsidR="001D6675" w:rsidRPr="00D02638">
        <w:rPr>
          <w:rFonts w:asciiTheme="majorBidi" w:hAnsiTheme="majorBidi" w:cs="B Nazanin"/>
          <w:sz w:val="24"/>
          <w:szCs w:val="24"/>
          <w:rtl/>
        </w:rPr>
        <w:t xml:space="preserve">). همچنین بر اساس نتایج قابل مشاهده در نمودار3، مقادیر </w:t>
      </w:r>
      <w:r w:rsidR="001D6675" w:rsidRPr="00D02638">
        <w:rPr>
          <w:rFonts w:asciiTheme="majorBidi" w:hAnsiTheme="majorBidi" w:cs="B Nazanin"/>
          <w:sz w:val="24"/>
          <w:szCs w:val="24"/>
          <w:rtl/>
          <w:lang w:bidi="fa-IR"/>
        </w:rPr>
        <w:t>آنزیم آلانین آمینوترانسفراز (</w:t>
      </w:r>
      <w:r w:rsidR="001D6675" w:rsidRPr="00B74A92">
        <w:rPr>
          <w:rFonts w:asciiTheme="majorBidi" w:hAnsiTheme="majorBidi" w:cs="B Nazanin"/>
          <w:lang w:bidi="fa-IR"/>
        </w:rPr>
        <w:t>ALT</w:t>
      </w:r>
      <w:r w:rsidR="001D6675" w:rsidRPr="00D02638">
        <w:rPr>
          <w:rFonts w:asciiTheme="majorBidi" w:hAnsiTheme="majorBidi" w:cs="B Nazanin"/>
          <w:sz w:val="24"/>
          <w:szCs w:val="24"/>
          <w:rtl/>
          <w:lang w:bidi="fa-IR"/>
        </w:rPr>
        <w:t>) در تماهی ماهیان گروه‌های مختلف واکسینه شده و غیر واکسینه فاقد اختلاف معنی دار بود (نمودار</w:t>
      </w:r>
      <w:r w:rsidRPr="00D02638">
        <w:rPr>
          <w:rFonts w:asciiTheme="majorBidi" w:hAnsiTheme="majorBidi" w:cs="B Nazanin" w:hint="cs"/>
          <w:sz w:val="24"/>
          <w:szCs w:val="24"/>
          <w:rtl/>
          <w:lang w:bidi="fa-IR"/>
        </w:rPr>
        <w:t>4</w:t>
      </w:r>
      <w:r w:rsidR="001D6675" w:rsidRPr="00D02638">
        <w:rPr>
          <w:rFonts w:asciiTheme="majorBidi" w:hAnsiTheme="majorBidi" w:cs="B Nazanin"/>
          <w:sz w:val="24"/>
          <w:szCs w:val="24"/>
          <w:rtl/>
          <w:lang w:bidi="fa-IR"/>
        </w:rPr>
        <w:t xml:space="preserve">).  </w:t>
      </w:r>
    </w:p>
    <w:p w14:paraId="2E4491AF" w14:textId="77777777" w:rsidR="00D86C1B" w:rsidRDefault="00D86C1B" w:rsidP="00D86C1B">
      <w:pPr>
        <w:autoSpaceDE w:val="0"/>
        <w:autoSpaceDN w:val="0"/>
        <w:bidi/>
        <w:adjustRightInd w:val="0"/>
        <w:spacing w:after="0" w:line="360" w:lineRule="auto"/>
        <w:jc w:val="both"/>
        <w:rPr>
          <w:rFonts w:asciiTheme="majorBidi" w:hAnsiTheme="majorBidi" w:cs="B Nazanin"/>
          <w:color w:val="000000" w:themeColor="text1"/>
          <w:sz w:val="26"/>
          <w:szCs w:val="26"/>
          <w:rtl/>
          <w:lang w:val="en-AU"/>
        </w:rPr>
      </w:pPr>
    </w:p>
    <w:p w14:paraId="1795B34E" w14:textId="77777777" w:rsidR="00D86C1B" w:rsidRDefault="00D02638" w:rsidP="00D44F5A">
      <w:pPr>
        <w:autoSpaceDE w:val="0"/>
        <w:autoSpaceDN w:val="0"/>
        <w:bidi/>
        <w:adjustRightInd w:val="0"/>
        <w:spacing w:after="0"/>
        <w:jc w:val="center"/>
        <w:rPr>
          <w:rFonts w:asciiTheme="majorBidi" w:hAnsiTheme="majorBidi" w:cs="B Nazanin"/>
          <w:color w:val="000000" w:themeColor="text1"/>
          <w:sz w:val="26"/>
          <w:szCs w:val="26"/>
          <w:rtl/>
          <w:lang w:val="en-AU"/>
        </w:rPr>
      </w:pPr>
      <w:r w:rsidRPr="008E334C">
        <w:rPr>
          <w:rFonts w:asciiTheme="majorBidi" w:hAnsiTheme="majorBidi" w:cs="B Nazanin"/>
          <w:noProof/>
          <w:lang w:eastAsia="en-GB"/>
        </w:rPr>
        <w:drawing>
          <wp:inline distT="0" distB="0" distL="0" distR="0" wp14:anchorId="2213D756" wp14:editId="6E38D47B">
            <wp:extent cx="2514600" cy="20574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207C7" w:rsidRPr="008E334C">
        <w:rPr>
          <w:rFonts w:asciiTheme="majorBidi" w:hAnsiTheme="majorBidi" w:cs="B Nazanin"/>
          <w:noProof/>
          <w:lang w:eastAsia="en-GB"/>
        </w:rPr>
        <w:drawing>
          <wp:inline distT="0" distB="0" distL="0" distR="0" wp14:anchorId="153C7583" wp14:editId="4B74DBC2">
            <wp:extent cx="2514600" cy="20574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207C7" w:rsidRPr="008E334C">
        <w:rPr>
          <w:rFonts w:asciiTheme="majorBidi" w:hAnsiTheme="majorBidi" w:cs="B Nazanin"/>
          <w:noProof/>
          <w:lang w:eastAsia="en-GB"/>
        </w:rPr>
        <w:drawing>
          <wp:inline distT="0" distB="0" distL="0" distR="0" wp14:anchorId="5D1F9204" wp14:editId="1F319CEA">
            <wp:extent cx="2495550" cy="2057400"/>
            <wp:effectExtent l="0" t="0" r="19050"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0C6ACF" w14:textId="77777777" w:rsidR="00D44F5A" w:rsidRDefault="00D44F5A" w:rsidP="00D44F5A">
      <w:pPr>
        <w:autoSpaceDE w:val="0"/>
        <w:autoSpaceDN w:val="0"/>
        <w:bidi/>
        <w:adjustRightInd w:val="0"/>
        <w:spacing w:after="0"/>
        <w:jc w:val="center"/>
        <w:rPr>
          <w:rFonts w:asciiTheme="majorBidi" w:hAnsiTheme="majorBidi" w:cs="B Nazanin"/>
          <w:b/>
          <w:bCs/>
          <w:sz w:val="20"/>
          <w:szCs w:val="20"/>
          <w:rtl/>
          <w:lang w:bidi="fa-IR"/>
        </w:rPr>
      </w:pPr>
      <w:r w:rsidRPr="008E334C">
        <w:rPr>
          <w:rFonts w:asciiTheme="majorBidi" w:hAnsiTheme="majorBidi" w:cs="B Nazanin"/>
          <w:b/>
          <w:bCs/>
          <w:sz w:val="20"/>
          <w:szCs w:val="20"/>
          <w:rtl/>
          <w:lang w:bidi="fa-IR"/>
        </w:rPr>
        <w:t>گروه شاهد: گروه ماهیان غیر واکسینه، تیمار1: گروه ماهیان واکسینه شده به روش تزریق، تیمار2: گروه ماهیان واکسینه دو مرحله‌ای محیط هایپراسمزتیک + واکسن به روش حمام ، تیمار3: گروه ماهیان واکسینه شده دو مرحله‌ای به روش حمام ، تیمار4: گروه ماهیان واکسینه یک مرحله‌ای هایپراسمزتیک + واکسن به روش حمام و تیمار5:  گروه ماهیان واکسینه یک مرحله‌ای به روش حمام</w:t>
      </w:r>
    </w:p>
    <w:p w14:paraId="286A7F3C" w14:textId="77777777" w:rsidR="00D44F5A" w:rsidRDefault="00D44F5A" w:rsidP="00D44F5A">
      <w:pPr>
        <w:autoSpaceDE w:val="0"/>
        <w:autoSpaceDN w:val="0"/>
        <w:bidi/>
        <w:adjustRightInd w:val="0"/>
        <w:spacing w:after="0" w:line="360" w:lineRule="auto"/>
        <w:jc w:val="center"/>
        <w:rPr>
          <w:rFonts w:asciiTheme="majorBidi" w:hAnsiTheme="majorBidi" w:cs="B Nazanin"/>
          <w:color w:val="000000" w:themeColor="text1"/>
          <w:sz w:val="26"/>
          <w:szCs w:val="26"/>
          <w:rtl/>
          <w:lang w:val="en-AU"/>
        </w:rPr>
      </w:pPr>
    </w:p>
    <w:p w14:paraId="189FFA30" w14:textId="77777777" w:rsidR="00D86C1B" w:rsidRDefault="00BD59EF" w:rsidP="00BD59EF">
      <w:pPr>
        <w:autoSpaceDE w:val="0"/>
        <w:autoSpaceDN w:val="0"/>
        <w:bidi/>
        <w:adjustRightInd w:val="0"/>
        <w:ind w:firstLine="571"/>
        <w:jc w:val="both"/>
        <w:rPr>
          <w:rFonts w:asciiTheme="majorBidi" w:hAnsiTheme="majorBidi" w:cs="B Nazanin"/>
          <w:sz w:val="24"/>
          <w:szCs w:val="24"/>
          <w:rtl/>
        </w:rPr>
      </w:pPr>
      <w:r>
        <w:rPr>
          <w:rFonts w:asciiTheme="majorBidi" w:hAnsiTheme="majorBidi" w:cs="B Nazanin" w:hint="cs"/>
          <w:sz w:val="24"/>
          <w:szCs w:val="24"/>
          <w:rtl/>
        </w:rPr>
        <w:t>همچنین در ادامه بررسی‌های سرولوؤی،</w:t>
      </w:r>
      <w:r w:rsidRPr="00BD59EF">
        <w:rPr>
          <w:rFonts w:asciiTheme="majorBidi" w:hAnsiTheme="majorBidi" w:cs="B Nazanin"/>
          <w:sz w:val="24"/>
          <w:szCs w:val="24"/>
          <w:rtl/>
        </w:rPr>
        <w:t xml:space="preserve"> بالاترین مقادیر پروتئین تام به ترتیب در ماهیان گروه واکسینه شده به روش تزریق و سپس در ماهیان واکسینه شده دو مرحله‌ای در محیط هایپراسموتیک + واکسن به روش حمام اندازه‌گیری شد (05/0 </w:t>
      </w:r>
      <w:r w:rsidRPr="00BD59EF">
        <w:rPr>
          <w:rFonts w:ascii="Times New Roman" w:hAnsi="Times New Roman" w:cs="Times New Roman" w:hint="cs"/>
          <w:sz w:val="24"/>
          <w:szCs w:val="24"/>
          <w:rtl/>
        </w:rPr>
        <w:t>≥</w:t>
      </w:r>
      <w:r w:rsidRPr="00BD59EF">
        <w:rPr>
          <w:rFonts w:asciiTheme="majorBidi" w:hAnsiTheme="majorBidi" w:cs="B Nazanin"/>
          <w:sz w:val="24"/>
          <w:szCs w:val="24"/>
          <w:rtl/>
        </w:rPr>
        <w:t xml:space="preserve"> </w:t>
      </w:r>
      <w:r w:rsidRPr="00BD59EF">
        <w:rPr>
          <w:rFonts w:asciiTheme="majorBidi" w:hAnsiTheme="majorBidi" w:cs="B Nazanin"/>
          <w:sz w:val="24"/>
          <w:szCs w:val="24"/>
        </w:rPr>
        <w:t>P</w:t>
      </w:r>
      <w:r w:rsidRPr="00BD59EF">
        <w:rPr>
          <w:rFonts w:asciiTheme="majorBidi" w:hAnsiTheme="majorBidi" w:cs="B Nazanin"/>
          <w:sz w:val="24"/>
          <w:szCs w:val="24"/>
          <w:rtl/>
        </w:rPr>
        <w:t>)، در سایر ماهیان گروه‌های واکسینه شده و ماهیان گروه شاهد اختلاف معنی</w:t>
      </w:r>
      <w:r w:rsidRPr="00BD59EF">
        <w:rPr>
          <w:rFonts w:asciiTheme="majorBidi" w:hAnsiTheme="majorBidi" w:cs="B Nazanin"/>
          <w:sz w:val="24"/>
          <w:szCs w:val="24"/>
          <w:rtl/>
          <w:lang w:bidi="fa-IR"/>
        </w:rPr>
        <w:t>‌دار مشاهده نشد (نمودار</w:t>
      </w:r>
      <w:r>
        <w:rPr>
          <w:rFonts w:asciiTheme="majorBidi" w:hAnsiTheme="majorBidi" w:cs="B Nazanin" w:hint="cs"/>
          <w:sz w:val="24"/>
          <w:szCs w:val="24"/>
          <w:rtl/>
          <w:lang w:bidi="fa-IR"/>
        </w:rPr>
        <w:t>5</w:t>
      </w:r>
      <w:r w:rsidRPr="00BD59EF">
        <w:rPr>
          <w:rFonts w:asciiTheme="majorBidi" w:hAnsiTheme="majorBidi" w:cs="B Nazanin"/>
          <w:sz w:val="24"/>
          <w:szCs w:val="24"/>
          <w:rtl/>
          <w:lang w:bidi="fa-IR"/>
        </w:rPr>
        <w:t xml:space="preserve">). در بررسی مقادیر </w:t>
      </w:r>
      <w:r>
        <w:rPr>
          <w:rFonts w:asciiTheme="majorBidi" w:hAnsiTheme="majorBidi" w:cs="B Nazanin" w:hint="cs"/>
          <w:sz w:val="24"/>
          <w:szCs w:val="24"/>
          <w:rtl/>
          <w:lang w:bidi="fa-IR"/>
        </w:rPr>
        <w:t>ایمنونو</w:t>
      </w:r>
      <w:r>
        <w:rPr>
          <w:rFonts w:asciiTheme="majorBidi" w:hAnsiTheme="majorBidi" w:cs="B Nazanin"/>
          <w:sz w:val="24"/>
          <w:szCs w:val="24"/>
          <w:rtl/>
          <w:lang w:bidi="fa-IR"/>
        </w:rPr>
        <w:t>گلوبولین</w:t>
      </w:r>
      <w:r w:rsidRPr="00BD59EF">
        <w:rPr>
          <w:rFonts w:asciiTheme="majorBidi" w:hAnsiTheme="majorBidi" w:cs="B Nazanin"/>
          <w:sz w:val="24"/>
          <w:szCs w:val="24"/>
          <w:rtl/>
          <w:lang w:bidi="fa-IR"/>
        </w:rPr>
        <w:t xml:space="preserve"> سرم خون ماهیان مورد بررسی بالاترین مقدار مربوط به ماهیان گروه واکسینه شده به روش تزریق بود </w:t>
      </w:r>
      <w:r w:rsidRPr="00BD59EF">
        <w:rPr>
          <w:rFonts w:asciiTheme="majorBidi" w:hAnsiTheme="majorBidi" w:cs="B Nazanin"/>
          <w:sz w:val="24"/>
          <w:szCs w:val="24"/>
          <w:rtl/>
        </w:rPr>
        <w:t xml:space="preserve">(05/0 </w:t>
      </w:r>
      <w:r w:rsidRPr="00BD59EF">
        <w:rPr>
          <w:rFonts w:ascii="Times New Roman" w:hAnsi="Times New Roman" w:cs="Times New Roman" w:hint="cs"/>
          <w:sz w:val="24"/>
          <w:szCs w:val="24"/>
          <w:rtl/>
        </w:rPr>
        <w:t>≥</w:t>
      </w:r>
      <w:r w:rsidRPr="00BD59EF">
        <w:rPr>
          <w:rFonts w:asciiTheme="majorBidi" w:hAnsiTheme="majorBidi" w:cs="B Nazanin"/>
          <w:sz w:val="24"/>
          <w:szCs w:val="24"/>
          <w:rtl/>
        </w:rPr>
        <w:t xml:space="preserve"> </w:t>
      </w:r>
      <w:r w:rsidRPr="00BD59EF">
        <w:rPr>
          <w:rFonts w:asciiTheme="majorBidi" w:hAnsiTheme="majorBidi" w:cs="B Nazanin"/>
          <w:sz w:val="24"/>
          <w:szCs w:val="24"/>
        </w:rPr>
        <w:t>P</w:t>
      </w:r>
      <w:r w:rsidRPr="00BD59EF">
        <w:rPr>
          <w:rFonts w:asciiTheme="majorBidi" w:hAnsiTheme="majorBidi" w:cs="B Nazanin"/>
          <w:sz w:val="24"/>
          <w:szCs w:val="24"/>
          <w:rtl/>
        </w:rPr>
        <w:t xml:space="preserve">) در سایر ماهیان گروه‌های واکسینه شده و گروه شاهد اختلاف معنی دار ثبت نشد (نمودار6).  همچنین هیچ اختلاف معنی داری در سطح گلوکز خون در گروه‌های مختلف ماهیان در این </w:t>
      </w:r>
      <w:r>
        <w:rPr>
          <w:rFonts w:asciiTheme="majorBidi" w:hAnsiTheme="majorBidi" w:cs="B Nazanin"/>
          <w:sz w:val="24"/>
          <w:szCs w:val="24"/>
          <w:rtl/>
        </w:rPr>
        <w:t>بررسی اندازه‌گیری نشد (نمودار7)</w:t>
      </w:r>
    </w:p>
    <w:p w14:paraId="4C4DD1AA" w14:textId="77777777" w:rsidR="00BD59EF" w:rsidRPr="00BD59EF" w:rsidRDefault="00B74A92" w:rsidP="00BD59EF">
      <w:pPr>
        <w:autoSpaceDE w:val="0"/>
        <w:autoSpaceDN w:val="0"/>
        <w:bidi/>
        <w:adjustRightInd w:val="0"/>
        <w:spacing w:after="0"/>
        <w:ind w:firstLine="571"/>
        <w:jc w:val="both"/>
        <w:rPr>
          <w:rFonts w:asciiTheme="majorBidi" w:hAnsiTheme="majorBidi" w:cs="B Nazanin"/>
          <w:sz w:val="24"/>
          <w:szCs w:val="24"/>
          <w:rtl/>
        </w:rPr>
      </w:pPr>
      <w:r>
        <w:rPr>
          <w:rFonts w:asciiTheme="majorBidi" w:hAnsiTheme="majorBidi" w:cs="B Nazanin" w:hint="cs"/>
          <w:sz w:val="24"/>
          <w:szCs w:val="24"/>
          <w:rtl/>
          <w:lang w:bidi="fa-IR"/>
        </w:rPr>
        <w:t>در بررسی‌های خون‌شن</w:t>
      </w:r>
      <w:r w:rsidR="00BD59EF">
        <w:rPr>
          <w:rFonts w:asciiTheme="majorBidi" w:hAnsiTheme="majorBidi" w:cs="B Nazanin" w:hint="cs"/>
          <w:sz w:val="24"/>
          <w:szCs w:val="24"/>
          <w:rtl/>
          <w:lang w:bidi="fa-IR"/>
        </w:rPr>
        <w:t xml:space="preserve">اسی </w:t>
      </w:r>
      <w:r w:rsidR="00BD59EF" w:rsidRPr="00BD59EF">
        <w:rPr>
          <w:rFonts w:asciiTheme="majorBidi" w:hAnsiTheme="majorBidi" w:cs="B Nazanin"/>
          <w:sz w:val="24"/>
          <w:szCs w:val="24"/>
          <w:rtl/>
          <w:lang w:bidi="fa-IR"/>
        </w:rPr>
        <w:t>تعداد گلبول‌های سفید خون (</w:t>
      </w:r>
      <w:r w:rsidR="00BD59EF" w:rsidRPr="00B74A92">
        <w:rPr>
          <w:rFonts w:asciiTheme="majorBidi" w:hAnsiTheme="majorBidi" w:cs="B Nazanin"/>
          <w:lang w:bidi="fa-IR"/>
        </w:rPr>
        <w:t>WBC</w:t>
      </w:r>
      <w:r w:rsidR="00BD59EF" w:rsidRPr="00BD59EF">
        <w:rPr>
          <w:rFonts w:asciiTheme="majorBidi" w:hAnsiTheme="majorBidi" w:cs="B Nazanin"/>
          <w:sz w:val="24"/>
          <w:szCs w:val="24"/>
          <w:rtl/>
          <w:lang w:bidi="fa-IR"/>
        </w:rPr>
        <w:t xml:space="preserve">) در ماهیان واکسینه شده به روش تزریق و هر دو گروه ماهیان واکسینه شده دو مرحله‌ای به روش حمام بطور معنی‌داری بالاتر از سایر ماهیان مورد بررسی بود در این راستا  بالاترین میزان در گروه ماهیان واکسینه شده به روش تزریق و سپس در ماهیان واکسینه شده به روش حمام دو مرحله‌ای مشاهده شد </w:t>
      </w:r>
      <w:r w:rsidR="00BD59EF" w:rsidRPr="00BD59EF">
        <w:rPr>
          <w:rFonts w:asciiTheme="majorBidi" w:hAnsiTheme="majorBidi" w:cs="B Nazanin"/>
          <w:sz w:val="24"/>
          <w:szCs w:val="24"/>
          <w:rtl/>
        </w:rPr>
        <w:t xml:space="preserve">(05/0 </w:t>
      </w:r>
      <w:r w:rsidR="00BD59EF" w:rsidRPr="00BD59EF">
        <w:rPr>
          <w:rFonts w:ascii="Times New Roman" w:hAnsi="Times New Roman" w:cs="Times New Roman" w:hint="cs"/>
          <w:sz w:val="24"/>
          <w:szCs w:val="24"/>
          <w:rtl/>
        </w:rPr>
        <w:t>≥</w:t>
      </w:r>
      <w:r w:rsidR="00BD59EF" w:rsidRPr="00BD59EF">
        <w:rPr>
          <w:rFonts w:asciiTheme="majorBidi" w:hAnsiTheme="majorBidi" w:cs="B Nazanin"/>
          <w:sz w:val="24"/>
          <w:szCs w:val="24"/>
          <w:rtl/>
        </w:rPr>
        <w:t xml:space="preserve"> </w:t>
      </w:r>
      <w:r w:rsidR="00BD59EF" w:rsidRPr="00B74A92">
        <w:rPr>
          <w:rFonts w:asciiTheme="majorBidi" w:hAnsiTheme="majorBidi" w:cs="B Nazanin"/>
        </w:rPr>
        <w:t>P</w:t>
      </w:r>
      <w:r w:rsidR="00BD59EF" w:rsidRPr="00BD59EF">
        <w:rPr>
          <w:rFonts w:asciiTheme="majorBidi" w:hAnsiTheme="majorBidi" w:cs="B Nazanin"/>
          <w:sz w:val="24"/>
          <w:szCs w:val="24"/>
          <w:rtl/>
        </w:rPr>
        <w:t>) در ماهیان گروه‌های واکسینه شده یک مرحله‌ای و نیز ماهیان گروه شاهد اختلاف معنی‌دار ثبت نشد (نمودار8).</w:t>
      </w:r>
    </w:p>
    <w:p w14:paraId="60713282" w14:textId="77777777" w:rsidR="001D6675" w:rsidRPr="00B74A92" w:rsidRDefault="00BD59EF" w:rsidP="00B74A92">
      <w:pPr>
        <w:autoSpaceDE w:val="0"/>
        <w:autoSpaceDN w:val="0"/>
        <w:bidi/>
        <w:adjustRightInd w:val="0"/>
        <w:spacing w:after="0"/>
        <w:ind w:firstLine="571"/>
        <w:jc w:val="both"/>
        <w:rPr>
          <w:rFonts w:asciiTheme="majorBidi" w:hAnsiTheme="majorBidi" w:cs="B Nazanin"/>
          <w:sz w:val="24"/>
          <w:szCs w:val="24"/>
          <w:rtl/>
          <w:lang w:bidi="fa-IR"/>
        </w:rPr>
      </w:pPr>
      <w:r>
        <w:rPr>
          <w:rFonts w:asciiTheme="majorBidi" w:hAnsiTheme="majorBidi" w:cs="B Nazanin" w:hint="cs"/>
          <w:sz w:val="24"/>
          <w:szCs w:val="24"/>
          <w:rtl/>
        </w:rPr>
        <w:lastRenderedPageBreak/>
        <w:t xml:space="preserve">همچنین در بررسی تیتر آنتی بادی سرمی، </w:t>
      </w:r>
      <w:r w:rsidRPr="00BD59EF">
        <w:rPr>
          <w:rFonts w:asciiTheme="majorBidi" w:hAnsiTheme="majorBidi" w:cs="B Nazanin"/>
          <w:sz w:val="24"/>
          <w:szCs w:val="24"/>
          <w:rtl/>
        </w:rPr>
        <w:t xml:space="preserve">در تمامی ماهیان واکسینه شده آگلوتیناسیون باکتری </w:t>
      </w:r>
      <w:r w:rsidRPr="00BD59EF">
        <w:rPr>
          <w:rFonts w:asciiTheme="majorBidi" w:hAnsiTheme="majorBidi" w:cs="B Nazanin"/>
          <w:i/>
          <w:iCs/>
          <w:sz w:val="24"/>
          <w:szCs w:val="24"/>
          <w:rtl/>
        </w:rPr>
        <w:t>یرسینیا</w:t>
      </w:r>
      <w:r w:rsidRPr="00BD59EF">
        <w:rPr>
          <w:rFonts w:asciiTheme="majorBidi" w:hAnsiTheme="majorBidi" w:cs="B Nazanin"/>
          <w:sz w:val="24"/>
          <w:szCs w:val="24"/>
          <w:rtl/>
        </w:rPr>
        <w:t xml:space="preserve"> </w:t>
      </w:r>
      <w:r w:rsidRPr="00BD59EF">
        <w:rPr>
          <w:rFonts w:asciiTheme="majorBidi" w:hAnsiTheme="majorBidi" w:cs="B Nazanin"/>
          <w:i/>
          <w:iCs/>
          <w:sz w:val="24"/>
          <w:szCs w:val="24"/>
          <w:rtl/>
        </w:rPr>
        <w:t>راکری</w:t>
      </w:r>
      <w:r w:rsidRPr="00BD59EF">
        <w:rPr>
          <w:rFonts w:asciiTheme="majorBidi" w:hAnsiTheme="majorBidi" w:cs="B Nazanin"/>
          <w:sz w:val="24"/>
          <w:szCs w:val="24"/>
          <w:rtl/>
        </w:rPr>
        <w:t xml:space="preserve"> مشاهده شد، در عین حال هیچ تیتری در ماهیان گروه شاهد ثبت نگردید بر اساس این نتایج بالاترین میزان تیتر مربوط به ماهیان گروه واکسینه شده به روش تزریق برای باکتری </w:t>
      </w:r>
      <w:r w:rsidRPr="00BD59EF">
        <w:rPr>
          <w:rFonts w:asciiTheme="majorBidi" w:hAnsiTheme="majorBidi" w:cs="B Nazanin"/>
          <w:i/>
          <w:iCs/>
          <w:sz w:val="24"/>
          <w:szCs w:val="24"/>
          <w:rtl/>
          <w:lang w:bidi="fa-IR"/>
        </w:rPr>
        <w:t>یرسینا</w:t>
      </w:r>
      <w:r w:rsidRPr="00BD59EF">
        <w:rPr>
          <w:rFonts w:asciiTheme="majorBidi" w:hAnsiTheme="majorBidi" w:cs="B Nazanin"/>
          <w:sz w:val="24"/>
          <w:szCs w:val="24"/>
          <w:rtl/>
          <w:lang w:bidi="fa-IR"/>
        </w:rPr>
        <w:t xml:space="preserve"> </w:t>
      </w:r>
      <w:r w:rsidRPr="00BD59EF">
        <w:rPr>
          <w:rFonts w:asciiTheme="majorBidi" w:hAnsiTheme="majorBidi" w:cs="B Nazanin"/>
          <w:i/>
          <w:iCs/>
          <w:sz w:val="24"/>
          <w:szCs w:val="24"/>
          <w:rtl/>
          <w:lang w:bidi="fa-IR"/>
        </w:rPr>
        <w:t>راکری</w:t>
      </w:r>
      <w:r w:rsidRPr="00BD59EF">
        <w:rPr>
          <w:rFonts w:asciiTheme="majorBidi" w:hAnsiTheme="majorBidi" w:cs="B Nazanin"/>
          <w:sz w:val="24"/>
          <w:szCs w:val="24"/>
          <w:rtl/>
          <w:lang w:bidi="fa-IR"/>
        </w:rPr>
        <w:t xml:space="preserve"> </w:t>
      </w:r>
      <w:r w:rsidRPr="00BD59EF">
        <w:rPr>
          <w:rFonts w:asciiTheme="majorBidi" w:hAnsiTheme="majorBidi" w:cs="B Nazanin"/>
          <w:sz w:val="24"/>
          <w:szCs w:val="24"/>
          <w:rtl/>
        </w:rPr>
        <w:t xml:space="preserve">بوده است </w:t>
      </w:r>
      <w:r w:rsidRPr="00BD59EF">
        <w:rPr>
          <w:rFonts w:asciiTheme="majorBidi" w:hAnsiTheme="majorBidi" w:cs="B Nazanin"/>
          <w:sz w:val="24"/>
          <w:szCs w:val="24"/>
          <w:rtl/>
          <w:lang w:bidi="fa-IR"/>
        </w:rPr>
        <w:t>(</w:t>
      </w:r>
      <w:r w:rsidRPr="00BD59EF">
        <w:rPr>
          <w:rFonts w:asciiTheme="majorBidi" w:hAnsiTheme="majorBidi" w:cs="B Nazanin"/>
          <w:sz w:val="24"/>
          <w:szCs w:val="24"/>
          <w:rtl/>
        </w:rPr>
        <w:t xml:space="preserve">05/0 </w:t>
      </w:r>
      <w:r w:rsidRPr="00BD59EF">
        <w:rPr>
          <w:rFonts w:ascii="Times New Roman" w:hAnsi="Times New Roman" w:cs="Times New Roman" w:hint="cs"/>
          <w:sz w:val="24"/>
          <w:szCs w:val="24"/>
          <w:rtl/>
        </w:rPr>
        <w:t>≥</w:t>
      </w:r>
      <w:r w:rsidRPr="00BD59EF">
        <w:rPr>
          <w:rFonts w:asciiTheme="majorBidi" w:hAnsiTheme="majorBidi" w:cs="B Nazanin"/>
          <w:sz w:val="24"/>
          <w:szCs w:val="24"/>
          <w:rtl/>
        </w:rPr>
        <w:t xml:space="preserve"> </w:t>
      </w:r>
      <w:r w:rsidRPr="00B74A92">
        <w:rPr>
          <w:rFonts w:asciiTheme="majorBidi" w:hAnsiTheme="majorBidi" w:cs="B Nazanin"/>
        </w:rPr>
        <w:t>P</w:t>
      </w:r>
      <w:r w:rsidRPr="00BD59EF">
        <w:rPr>
          <w:rFonts w:asciiTheme="majorBidi" w:hAnsiTheme="majorBidi" w:cs="B Nazanin"/>
          <w:sz w:val="24"/>
          <w:szCs w:val="24"/>
          <w:rtl/>
          <w:lang w:bidi="fa-IR"/>
        </w:rPr>
        <w:t xml:space="preserve">)، </w:t>
      </w:r>
      <w:r w:rsidRPr="00BD59EF">
        <w:rPr>
          <w:rFonts w:asciiTheme="majorBidi" w:hAnsiTheme="majorBidi" w:cs="B Nazanin"/>
          <w:sz w:val="24"/>
          <w:szCs w:val="24"/>
          <w:rtl/>
        </w:rPr>
        <w:t xml:space="preserve">پس از آن ماهیان واکسینه شده دو مرحله‌ای به روش حمام بالاترین تیتر را داشتند (نمودار9). </w:t>
      </w:r>
      <w:r w:rsidRPr="00BD59EF">
        <w:rPr>
          <w:rFonts w:asciiTheme="majorBidi" w:hAnsiTheme="majorBidi" w:cs="B Nazanin"/>
          <w:sz w:val="24"/>
          <w:szCs w:val="24"/>
          <w:rtl/>
          <w:lang w:bidi="fa-IR"/>
        </w:rPr>
        <w:t>تیتر آنتی بادی برای ماهیان گروه‌های واکسینه یک مرحله‌ای (تیمار4 و تیمار5) آنقدر کم بوده است که اختلاف معنی‌داری با گروه شاهد نداشتند (</w:t>
      </w:r>
      <w:r w:rsidRPr="00BD59EF">
        <w:rPr>
          <w:rFonts w:asciiTheme="majorBidi" w:hAnsiTheme="majorBidi" w:cs="B Nazanin"/>
          <w:sz w:val="24"/>
          <w:szCs w:val="24"/>
          <w:rtl/>
        </w:rPr>
        <w:t xml:space="preserve">05/0 </w:t>
      </w:r>
      <w:r w:rsidRPr="00BD59EF">
        <w:rPr>
          <w:rFonts w:ascii="Times New Roman" w:hAnsi="Times New Roman" w:cs="Times New Roman" w:hint="cs"/>
          <w:sz w:val="24"/>
          <w:szCs w:val="24"/>
          <w:rtl/>
        </w:rPr>
        <w:t>˃</w:t>
      </w:r>
      <w:r w:rsidRPr="00BD59EF">
        <w:rPr>
          <w:rFonts w:asciiTheme="majorBidi" w:hAnsiTheme="majorBidi" w:cs="B Nazanin"/>
          <w:sz w:val="24"/>
          <w:szCs w:val="24"/>
          <w:rtl/>
        </w:rPr>
        <w:t xml:space="preserve"> </w:t>
      </w:r>
      <w:r w:rsidRPr="00B74A92">
        <w:rPr>
          <w:rFonts w:asciiTheme="majorBidi" w:hAnsiTheme="majorBidi" w:cs="B Nazanin"/>
        </w:rPr>
        <w:t>P</w:t>
      </w:r>
      <w:r w:rsidRPr="00BD59EF">
        <w:rPr>
          <w:rFonts w:asciiTheme="majorBidi" w:hAnsiTheme="majorBidi" w:cs="B Nazanin"/>
          <w:sz w:val="24"/>
          <w:szCs w:val="24"/>
          <w:rtl/>
          <w:lang w:bidi="fa-IR"/>
        </w:rPr>
        <w:t xml:space="preserve">) (نمودار9). </w:t>
      </w:r>
      <w:r w:rsidRPr="00BD59EF">
        <w:rPr>
          <w:rFonts w:asciiTheme="majorBidi" w:hAnsiTheme="majorBidi" w:cs="B Nazanin"/>
          <w:sz w:val="24"/>
          <w:szCs w:val="24"/>
          <w:rtl/>
        </w:rPr>
        <w:t xml:space="preserve"> </w:t>
      </w:r>
      <w:r w:rsidR="00D207C7" w:rsidRPr="008E334C">
        <w:rPr>
          <w:rFonts w:asciiTheme="majorBidi" w:hAnsiTheme="majorBidi" w:cs="B Nazanin"/>
          <w:noProof/>
          <w:lang w:eastAsia="en-GB"/>
        </w:rPr>
        <w:drawing>
          <wp:inline distT="0" distB="0" distL="0" distR="0" wp14:anchorId="4D5D8158" wp14:editId="1737D9A0">
            <wp:extent cx="2495550" cy="205740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02638" w:rsidRPr="008E334C">
        <w:rPr>
          <w:rFonts w:asciiTheme="majorBidi" w:hAnsiTheme="majorBidi" w:cs="B Nazanin"/>
          <w:noProof/>
          <w:lang w:eastAsia="en-GB"/>
        </w:rPr>
        <w:drawing>
          <wp:inline distT="0" distB="0" distL="0" distR="0" wp14:anchorId="54A47BA2" wp14:editId="4527CBA5">
            <wp:extent cx="2495550" cy="20574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E334C">
        <w:rPr>
          <w:rFonts w:asciiTheme="majorBidi" w:hAnsiTheme="majorBidi" w:cs="B Nazanin"/>
          <w:noProof/>
          <w:lang w:eastAsia="en-GB"/>
        </w:rPr>
        <w:drawing>
          <wp:inline distT="0" distB="0" distL="0" distR="0" wp14:anchorId="22BC51F5" wp14:editId="2DA0F5C1">
            <wp:extent cx="2495550" cy="205740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207C7" w:rsidRPr="008E334C">
        <w:rPr>
          <w:rFonts w:asciiTheme="majorBidi" w:hAnsiTheme="majorBidi" w:cs="B Nazanin"/>
          <w:noProof/>
          <w:lang w:eastAsia="en-GB"/>
        </w:rPr>
        <w:drawing>
          <wp:inline distT="0" distB="0" distL="0" distR="0" wp14:anchorId="1300A71C" wp14:editId="1B17A747">
            <wp:extent cx="2495550" cy="20574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E334C">
        <w:rPr>
          <w:rFonts w:asciiTheme="majorBidi" w:hAnsiTheme="majorBidi" w:cs="B Nazanin"/>
          <w:noProof/>
          <w:lang w:eastAsia="en-GB"/>
        </w:rPr>
        <w:drawing>
          <wp:inline distT="0" distB="0" distL="0" distR="0" wp14:anchorId="75791AEB" wp14:editId="420A9831">
            <wp:extent cx="2495550" cy="2057400"/>
            <wp:effectExtent l="0" t="0" r="19050"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AB9790" w14:textId="77777777" w:rsidR="001D6675" w:rsidRPr="008E334C" w:rsidRDefault="001D6675" w:rsidP="00BD59EF">
      <w:pPr>
        <w:autoSpaceDE w:val="0"/>
        <w:autoSpaceDN w:val="0"/>
        <w:bidi/>
        <w:adjustRightInd w:val="0"/>
        <w:spacing w:after="0"/>
        <w:ind w:firstLine="571"/>
        <w:jc w:val="both"/>
        <w:rPr>
          <w:rFonts w:asciiTheme="majorBidi" w:hAnsiTheme="majorBidi" w:cs="B Nazanin"/>
          <w:color w:val="000000" w:themeColor="text1"/>
          <w:sz w:val="26"/>
          <w:szCs w:val="26"/>
          <w:rtl/>
          <w:lang w:val="en-AU"/>
        </w:rPr>
      </w:pPr>
      <w:r w:rsidRPr="008E334C">
        <w:rPr>
          <w:rFonts w:asciiTheme="majorBidi" w:hAnsiTheme="majorBidi" w:cs="B Nazanin"/>
          <w:b/>
          <w:bCs/>
          <w:sz w:val="20"/>
          <w:szCs w:val="20"/>
          <w:rtl/>
          <w:lang w:bidi="fa-IR"/>
        </w:rPr>
        <w:t>گروه شاهد: گروه ماهیان غیر واکسینه، تیمار1: گروه ماهیان واکسینه شده به روش تزریق، تیمار2: گروه ماهیان واکسینه دو مرحله‌ای محیط هایپراسمزتیک + واکسن به روش حمام ، تیمار3: گروه ماهیان واکسینه شده دو مرحله‌ای به روش حمام ، تیمار4: گروه ماهیان واکسینه یک مرحله‌ای هایپراسمزتیک + واکسن به روش حمام و تیمار5:  گروه ماهیان واکسینه یک مرحله‌ای به روش حمام.</w:t>
      </w:r>
    </w:p>
    <w:p w14:paraId="5EE2768E" w14:textId="77777777" w:rsidR="001D6675" w:rsidRDefault="001D6675" w:rsidP="001D6675">
      <w:pPr>
        <w:bidi/>
        <w:rPr>
          <w:b/>
          <w:bCs/>
          <w:sz w:val="24"/>
          <w:szCs w:val="24"/>
          <w:rtl/>
          <w:lang w:val="en-US" w:bidi="fa-IR"/>
        </w:rPr>
      </w:pPr>
    </w:p>
    <w:p w14:paraId="30EB208B" w14:textId="77777777" w:rsidR="004646E8" w:rsidRPr="008E334C" w:rsidRDefault="004646E8" w:rsidP="004646E8">
      <w:pPr>
        <w:autoSpaceDE w:val="0"/>
        <w:autoSpaceDN w:val="0"/>
        <w:bidi/>
        <w:adjustRightInd w:val="0"/>
        <w:spacing w:line="360" w:lineRule="auto"/>
        <w:ind w:firstLine="571"/>
        <w:jc w:val="both"/>
        <w:rPr>
          <w:rFonts w:asciiTheme="majorBidi" w:hAnsiTheme="majorBidi" w:cs="B Nazanin"/>
          <w:color w:val="000000" w:themeColor="text1"/>
          <w:sz w:val="26"/>
          <w:szCs w:val="26"/>
          <w:rtl/>
          <w:lang w:bidi="fa-IR"/>
        </w:rPr>
      </w:pPr>
    </w:p>
    <w:p w14:paraId="474C511B" w14:textId="77777777" w:rsidR="004646E8" w:rsidRPr="00DE43CC" w:rsidRDefault="00DE43CC" w:rsidP="004646E8">
      <w:pPr>
        <w:bidi/>
        <w:rPr>
          <w:rFonts w:cs="B Nazanin"/>
          <w:b/>
          <w:bCs/>
          <w:sz w:val="24"/>
          <w:szCs w:val="24"/>
          <w:rtl/>
          <w:lang w:val="en-US" w:bidi="fa-IR"/>
        </w:rPr>
      </w:pPr>
      <w:r w:rsidRPr="00DE43CC">
        <w:rPr>
          <w:rFonts w:cs="B Nazanin" w:hint="cs"/>
          <w:b/>
          <w:bCs/>
          <w:sz w:val="24"/>
          <w:szCs w:val="24"/>
          <w:rtl/>
          <w:lang w:val="en-US" w:bidi="fa-IR"/>
        </w:rPr>
        <w:t>بحث:</w:t>
      </w:r>
    </w:p>
    <w:p w14:paraId="55D06621" w14:textId="77777777" w:rsidR="00DE43CC" w:rsidRDefault="00DE43CC" w:rsidP="00DE43CC">
      <w:pPr>
        <w:bidi/>
        <w:rPr>
          <w:sz w:val="24"/>
          <w:szCs w:val="24"/>
          <w:rtl/>
          <w:lang w:val="en-US" w:bidi="fa-IR"/>
        </w:rPr>
      </w:pPr>
    </w:p>
    <w:p w14:paraId="36EADA5A" w14:textId="77777777" w:rsidR="00414E15" w:rsidRPr="00414E15" w:rsidRDefault="00400ADB" w:rsidP="00B74A92">
      <w:pPr>
        <w:bidi/>
        <w:jc w:val="both"/>
        <w:rPr>
          <w:rFonts w:asciiTheme="majorBidi" w:hAnsiTheme="majorBidi" w:cs="B Nazanin"/>
          <w:color w:val="000000" w:themeColor="text1"/>
          <w:sz w:val="24"/>
          <w:szCs w:val="24"/>
          <w:rtl/>
          <w:lang w:bidi="fa-IR"/>
        </w:rPr>
      </w:pPr>
      <w:r>
        <w:rPr>
          <w:rFonts w:asciiTheme="majorBidi" w:hAnsiTheme="majorBidi" w:cs="B Nazanin" w:hint="cs"/>
          <w:color w:val="000000" w:themeColor="text1"/>
          <w:sz w:val="24"/>
          <w:szCs w:val="24"/>
          <w:rtl/>
          <w:lang w:bidi="fa-IR"/>
        </w:rPr>
        <w:t>برای واکسیناسیون ماهیان بالاترین کارآیی واکسن مربوط به روش تزریق عنوان شده است اما مشکلات فراوانی برای استفاده از این روش وجود دارد به همین دلیل</w:t>
      </w:r>
      <w:r w:rsidR="00414E15" w:rsidRPr="00414E15">
        <w:rPr>
          <w:rFonts w:asciiTheme="majorBidi" w:hAnsiTheme="majorBidi" w:cs="B Nazanin"/>
          <w:color w:val="000000" w:themeColor="text1"/>
          <w:sz w:val="24"/>
          <w:szCs w:val="24"/>
          <w:rtl/>
          <w:lang w:bidi="fa-IR"/>
        </w:rPr>
        <w:t xml:space="preserve"> در بسیاری از موارد </w:t>
      </w:r>
      <w:r>
        <w:rPr>
          <w:rFonts w:asciiTheme="majorBidi" w:hAnsiTheme="majorBidi" w:cs="B Nazanin" w:hint="cs"/>
          <w:color w:val="000000" w:themeColor="text1"/>
          <w:sz w:val="24"/>
          <w:szCs w:val="24"/>
          <w:rtl/>
          <w:lang w:bidi="fa-IR"/>
        </w:rPr>
        <w:t xml:space="preserve">پرورش دهندگان، </w:t>
      </w:r>
      <w:r w:rsidR="00414E15" w:rsidRPr="00414E15">
        <w:rPr>
          <w:rFonts w:asciiTheme="majorBidi" w:hAnsiTheme="majorBidi" w:cs="B Nazanin"/>
          <w:color w:val="000000" w:themeColor="text1"/>
          <w:sz w:val="24"/>
          <w:szCs w:val="24"/>
          <w:rtl/>
          <w:lang w:bidi="fa-IR"/>
        </w:rPr>
        <w:t>روش حمام یا خوراکی را ترجیح می‌دهند، متاسفانه این ر</w:t>
      </w:r>
      <w:r>
        <w:rPr>
          <w:rFonts w:asciiTheme="majorBidi" w:hAnsiTheme="majorBidi" w:cs="B Nazanin"/>
          <w:color w:val="000000" w:themeColor="text1"/>
          <w:sz w:val="24"/>
          <w:szCs w:val="24"/>
          <w:rtl/>
          <w:lang w:bidi="fa-IR"/>
        </w:rPr>
        <w:t>وش‌ها کارآیی روش تزریق را ندار</w:t>
      </w:r>
      <w:r>
        <w:rPr>
          <w:rFonts w:asciiTheme="majorBidi" w:hAnsiTheme="majorBidi" w:cs="B Nazanin" w:hint="cs"/>
          <w:color w:val="000000" w:themeColor="text1"/>
          <w:sz w:val="24"/>
          <w:szCs w:val="24"/>
          <w:rtl/>
          <w:lang w:bidi="fa-IR"/>
        </w:rPr>
        <w:t>د</w:t>
      </w:r>
      <w:r w:rsidR="00414E15" w:rsidRPr="00414E15">
        <w:rPr>
          <w:rFonts w:asciiTheme="majorBidi" w:hAnsiTheme="majorBidi" w:cs="B Nazanin"/>
          <w:color w:val="000000" w:themeColor="text1"/>
          <w:sz w:val="24"/>
          <w:szCs w:val="24"/>
          <w:rtl/>
          <w:lang w:bidi="fa-IR"/>
        </w:rPr>
        <w:t xml:space="preserve"> (</w:t>
      </w:r>
      <w:r w:rsidR="00414E15" w:rsidRPr="00B74A92">
        <w:rPr>
          <w:rFonts w:asciiTheme="majorBidi" w:hAnsiTheme="majorBidi" w:cs="B Nazanin"/>
          <w:color w:val="000000" w:themeColor="text1"/>
          <w:lang w:bidi="fa-IR"/>
        </w:rPr>
        <w:t>Bogwald and Dalmo, 2019</w:t>
      </w:r>
      <w:r w:rsidR="00414E15" w:rsidRPr="00414E15">
        <w:rPr>
          <w:rFonts w:asciiTheme="majorBidi" w:hAnsiTheme="majorBidi" w:cs="B Nazanin"/>
          <w:color w:val="000000" w:themeColor="text1"/>
          <w:sz w:val="24"/>
          <w:szCs w:val="24"/>
          <w:rtl/>
          <w:lang w:bidi="fa-IR"/>
        </w:rPr>
        <w:t xml:space="preserve">). در عین حال عوامل </w:t>
      </w:r>
      <w:r>
        <w:rPr>
          <w:rFonts w:asciiTheme="majorBidi" w:hAnsiTheme="majorBidi" w:cs="B Nazanin" w:hint="cs"/>
          <w:color w:val="000000" w:themeColor="text1"/>
          <w:sz w:val="24"/>
          <w:szCs w:val="24"/>
          <w:rtl/>
          <w:lang w:bidi="fa-IR"/>
        </w:rPr>
        <w:t>همچون</w:t>
      </w:r>
      <w:r w:rsidRPr="00414E15">
        <w:rPr>
          <w:rFonts w:asciiTheme="majorBidi" w:hAnsiTheme="majorBidi" w:cs="B Nazanin"/>
          <w:color w:val="000000" w:themeColor="text1"/>
          <w:sz w:val="24"/>
          <w:szCs w:val="24"/>
          <w:rtl/>
          <w:lang w:bidi="fa-IR"/>
        </w:rPr>
        <w:t xml:space="preserve"> زمان حمام دهی و دوز واکسن، سن ماهی و نیز وضعیت ایمنی ماهیان</w:t>
      </w:r>
      <w:r w:rsidR="00414E15" w:rsidRPr="00414E15">
        <w:rPr>
          <w:rFonts w:asciiTheme="majorBidi" w:hAnsiTheme="majorBidi" w:cs="B Nazanin"/>
          <w:color w:val="000000" w:themeColor="text1"/>
          <w:sz w:val="24"/>
          <w:szCs w:val="24"/>
          <w:rtl/>
          <w:lang w:bidi="fa-IR"/>
        </w:rPr>
        <w:t xml:space="preserve"> </w:t>
      </w:r>
      <w:r>
        <w:rPr>
          <w:rFonts w:asciiTheme="majorBidi" w:hAnsiTheme="majorBidi" w:cs="B Nazanin" w:hint="cs"/>
          <w:color w:val="000000" w:themeColor="text1"/>
          <w:sz w:val="24"/>
          <w:szCs w:val="24"/>
          <w:rtl/>
          <w:lang w:bidi="fa-IR"/>
        </w:rPr>
        <w:t xml:space="preserve">می‌تواند بر </w:t>
      </w:r>
      <w:r w:rsidR="00414E15" w:rsidRPr="00414E15">
        <w:rPr>
          <w:rFonts w:asciiTheme="majorBidi" w:hAnsiTheme="majorBidi" w:cs="B Nazanin"/>
          <w:color w:val="000000" w:themeColor="text1"/>
          <w:sz w:val="24"/>
          <w:szCs w:val="24"/>
          <w:rtl/>
          <w:lang w:bidi="fa-IR"/>
        </w:rPr>
        <w:t>روی کارآیی واک</w:t>
      </w:r>
      <w:r>
        <w:rPr>
          <w:rFonts w:asciiTheme="majorBidi" w:hAnsiTheme="majorBidi" w:cs="B Nazanin"/>
          <w:color w:val="000000" w:themeColor="text1"/>
          <w:sz w:val="24"/>
          <w:szCs w:val="24"/>
          <w:rtl/>
          <w:lang w:bidi="fa-IR"/>
        </w:rPr>
        <w:t>سیناسیون می‌تواند تاثیر بگذارند</w:t>
      </w:r>
      <w:r>
        <w:rPr>
          <w:rFonts w:asciiTheme="majorBidi" w:hAnsiTheme="majorBidi" w:cs="B Nazanin" w:hint="cs"/>
          <w:color w:val="000000" w:themeColor="text1"/>
          <w:sz w:val="24"/>
          <w:szCs w:val="24"/>
          <w:rtl/>
          <w:lang w:bidi="fa-IR"/>
        </w:rPr>
        <w:t xml:space="preserve"> </w:t>
      </w:r>
      <w:r w:rsidR="00414E15" w:rsidRPr="00414E15">
        <w:rPr>
          <w:rFonts w:asciiTheme="majorBidi" w:hAnsiTheme="majorBidi" w:cs="B Nazanin"/>
          <w:color w:val="000000" w:themeColor="text1"/>
          <w:sz w:val="24"/>
          <w:szCs w:val="24"/>
          <w:rtl/>
          <w:lang w:bidi="fa-IR"/>
        </w:rPr>
        <w:t>(</w:t>
      </w:r>
      <w:r w:rsidR="00414E15" w:rsidRPr="00B74A92">
        <w:rPr>
          <w:rFonts w:asciiTheme="majorBidi" w:hAnsiTheme="majorBidi" w:cs="B Nazanin"/>
          <w:color w:val="000000" w:themeColor="text1"/>
          <w:lang w:bidi="fa-IR"/>
        </w:rPr>
        <w:t>Du et al.,</w:t>
      </w:r>
      <w:r w:rsidR="00414E15" w:rsidRPr="00414E15">
        <w:rPr>
          <w:rFonts w:asciiTheme="majorBidi" w:hAnsiTheme="majorBidi" w:cs="B Nazanin"/>
          <w:color w:val="000000" w:themeColor="text1"/>
          <w:sz w:val="24"/>
          <w:szCs w:val="24"/>
          <w:lang w:bidi="fa-IR"/>
        </w:rPr>
        <w:t xml:space="preserve"> </w:t>
      </w:r>
      <w:r w:rsidR="00414E15" w:rsidRPr="00B74A92">
        <w:rPr>
          <w:rFonts w:asciiTheme="majorBidi" w:hAnsiTheme="majorBidi" w:cs="B Nazanin"/>
          <w:color w:val="000000" w:themeColor="text1"/>
          <w:lang w:bidi="fa-IR"/>
        </w:rPr>
        <w:t>2017</w:t>
      </w:r>
      <w:r w:rsidR="00414E15" w:rsidRPr="00414E15">
        <w:rPr>
          <w:rFonts w:asciiTheme="majorBidi" w:hAnsiTheme="majorBidi" w:cs="B Nazanin"/>
          <w:color w:val="000000" w:themeColor="text1"/>
          <w:sz w:val="24"/>
          <w:szCs w:val="24"/>
          <w:rtl/>
          <w:lang w:bidi="fa-IR"/>
        </w:rPr>
        <w:t>). برای افزایش کارآیی واکسیناسیون پیشنهاداتی توسط برخی محققین عنوان شده است که یکی از این موارد بکارگیری محیط‌های هایپر اسموتیک پیش از واکسیناسیون به منظور افزایش جذب آنتی‌ژن‌ها توسط میزبان است (</w:t>
      </w:r>
      <w:r w:rsidR="00414E15" w:rsidRPr="00B74A92">
        <w:rPr>
          <w:rFonts w:asciiTheme="majorBidi" w:hAnsiTheme="majorBidi" w:cs="B Nazanin"/>
          <w:color w:val="000000" w:themeColor="text1"/>
          <w:lang w:bidi="fa-IR"/>
        </w:rPr>
        <w:t>Gao et al., 2016</w:t>
      </w:r>
      <w:r w:rsidR="00414E15" w:rsidRPr="00414E15">
        <w:rPr>
          <w:rFonts w:asciiTheme="majorBidi" w:hAnsiTheme="majorBidi" w:cs="B Nazanin"/>
          <w:color w:val="000000" w:themeColor="text1"/>
          <w:sz w:val="24"/>
          <w:szCs w:val="24"/>
          <w:rtl/>
          <w:lang w:bidi="fa-IR"/>
        </w:rPr>
        <w:t>). در بررسی حاضر بکارگیری محیط نمکی 15 گرم درلیتر  باعث افزایش مقادیر پروتئین تام و ایمنوگلوبولین سرمی در ماهیان گردید (نمودارهای 5 و 6) اما در سایر پارامترهای مورد ارزیابی اختلاف معنی‌دار مشاهده نگردید، بنابراین می‌توان عنوان نمود بکارگیری محیط هایپراسموتیک قطعاً</w:t>
      </w:r>
      <w:r>
        <w:rPr>
          <w:rFonts w:asciiTheme="majorBidi" w:hAnsiTheme="majorBidi" w:cs="B Nazanin"/>
          <w:color w:val="000000" w:themeColor="text1"/>
          <w:sz w:val="24"/>
          <w:szCs w:val="24"/>
          <w:rtl/>
          <w:lang w:bidi="fa-IR"/>
        </w:rPr>
        <w:t xml:space="preserve"> </w:t>
      </w:r>
      <w:r>
        <w:rPr>
          <w:rFonts w:asciiTheme="majorBidi" w:hAnsiTheme="majorBidi" w:cs="B Nazanin" w:hint="cs"/>
          <w:color w:val="000000" w:themeColor="text1"/>
          <w:sz w:val="24"/>
          <w:szCs w:val="24"/>
          <w:rtl/>
          <w:lang w:bidi="fa-IR"/>
        </w:rPr>
        <w:t>نه</w:t>
      </w:r>
      <w:r w:rsidR="00414E15" w:rsidRPr="00414E15">
        <w:rPr>
          <w:rFonts w:asciiTheme="majorBidi" w:hAnsiTheme="majorBidi" w:cs="B Nazanin"/>
          <w:color w:val="000000" w:themeColor="text1"/>
          <w:sz w:val="24"/>
          <w:szCs w:val="24"/>
          <w:rtl/>
          <w:lang w:bidi="fa-IR"/>
        </w:rPr>
        <w:t xml:space="preserve"> تنها تاثیر منفی بر روی واکسیناسیون بررسی حاضر نگذاشته است بلکه احتمال زیاد تا حدودی نیز منجر به افزلیش کارآیی آن شده اشت هرچند که برای نتیجه گیری قاطع در این زمینه بررسی‌های تکمیلی بیشتری نیاز است. در بررسی‌های متعدد تاثیر مثبت برای بکار گیری محیط هایپراسموتیک پیش از واکسیناسیون گزارش شده است</w:t>
      </w:r>
      <w:r w:rsidR="00414E15" w:rsidRPr="00414E15">
        <w:rPr>
          <w:rFonts w:asciiTheme="majorBidi" w:hAnsiTheme="majorBidi" w:cs="B Nazanin"/>
          <w:color w:val="000000" w:themeColor="text1"/>
          <w:sz w:val="24"/>
          <w:szCs w:val="24"/>
          <w:rtl/>
        </w:rPr>
        <w:t xml:space="preserve"> (</w:t>
      </w:r>
      <w:r w:rsidR="00414E15" w:rsidRPr="00B74A92">
        <w:rPr>
          <w:rFonts w:asciiTheme="majorBidi" w:hAnsiTheme="majorBidi" w:cs="B Nazanin"/>
          <w:color w:val="000000" w:themeColor="text1"/>
        </w:rPr>
        <w:t>Huising et al., 2003</w:t>
      </w:r>
      <w:r w:rsidR="00414E15" w:rsidRPr="00414E15">
        <w:rPr>
          <w:rFonts w:asciiTheme="majorBidi" w:hAnsiTheme="majorBidi" w:cs="B Nazanin"/>
          <w:color w:val="000000" w:themeColor="text1"/>
          <w:sz w:val="24"/>
          <w:szCs w:val="24"/>
          <w:rtl/>
          <w:lang w:bidi="fa-IR"/>
        </w:rPr>
        <w:t>). بکارگیری محیط هایپر اسموتیک در ماهی فلاندر (</w:t>
      </w:r>
      <w:r w:rsidR="00414E15" w:rsidRPr="00B74A92">
        <w:rPr>
          <w:rFonts w:asciiTheme="majorBidi" w:hAnsiTheme="majorBidi" w:cs="B Nazanin"/>
          <w:i/>
          <w:iCs/>
          <w:color w:val="000000" w:themeColor="text1"/>
        </w:rPr>
        <w:t>Paralichthys</w:t>
      </w:r>
      <w:r w:rsidR="00414E15" w:rsidRPr="00B74A92">
        <w:rPr>
          <w:rFonts w:asciiTheme="majorBidi" w:hAnsiTheme="majorBidi" w:cs="B Nazanin"/>
          <w:color w:val="000000" w:themeColor="text1"/>
        </w:rPr>
        <w:t xml:space="preserve"> </w:t>
      </w:r>
      <w:r w:rsidR="00414E15" w:rsidRPr="00B74A92">
        <w:rPr>
          <w:rFonts w:asciiTheme="majorBidi" w:hAnsiTheme="majorBidi" w:cs="B Nazanin"/>
          <w:i/>
          <w:iCs/>
          <w:color w:val="000000" w:themeColor="text1"/>
        </w:rPr>
        <w:t>olivaceus</w:t>
      </w:r>
      <w:r w:rsidR="00414E15" w:rsidRPr="00414E15">
        <w:rPr>
          <w:rFonts w:asciiTheme="majorBidi" w:hAnsiTheme="majorBidi" w:cs="B Nazanin"/>
          <w:color w:val="000000" w:themeColor="text1"/>
          <w:sz w:val="24"/>
          <w:szCs w:val="24"/>
          <w:rtl/>
          <w:lang w:bidi="fa-IR"/>
        </w:rPr>
        <w:t xml:space="preserve">) منجر به افزایش معنی‌دار کارآیی واکسن </w:t>
      </w:r>
      <w:r w:rsidR="00414E15" w:rsidRPr="00B74A92">
        <w:rPr>
          <w:rFonts w:asciiTheme="majorBidi" w:hAnsiTheme="majorBidi" w:cs="B Nazanin"/>
          <w:i/>
          <w:iCs/>
          <w:color w:val="000000" w:themeColor="text1"/>
          <w:lang w:bidi="fa-IR"/>
        </w:rPr>
        <w:t>Edwardseilla</w:t>
      </w:r>
      <w:r w:rsidR="00414E15" w:rsidRPr="00414E15">
        <w:rPr>
          <w:rFonts w:asciiTheme="majorBidi" w:hAnsiTheme="majorBidi" w:cs="B Nazanin"/>
          <w:i/>
          <w:iCs/>
          <w:color w:val="000000" w:themeColor="text1"/>
          <w:sz w:val="24"/>
          <w:szCs w:val="24"/>
          <w:lang w:bidi="fa-IR"/>
        </w:rPr>
        <w:t xml:space="preserve"> </w:t>
      </w:r>
      <w:r w:rsidR="00414E15" w:rsidRPr="00B74A92">
        <w:rPr>
          <w:rFonts w:asciiTheme="majorBidi" w:hAnsiTheme="majorBidi" w:cs="B Nazanin"/>
          <w:i/>
          <w:iCs/>
          <w:color w:val="000000" w:themeColor="text1"/>
          <w:lang w:bidi="fa-IR"/>
        </w:rPr>
        <w:t>tarda</w:t>
      </w:r>
      <w:r w:rsidR="00414E15" w:rsidRPr="00414E15">
        <w:rPr>
          <w:rFonts w:asciiTheme="majorBidi" w:hAnsiTheme="majorBidi" w:cs="B Nazanin"/>
          <w:i/>
          <w:iCs/>
          <w:color w:val="000000" w:themeColor="text1"/>
          <w:sz w:val="24"/>
          <w:szCs w:val="24"/>
          <w:rtl/>
          <w:lang w:bidi="fa-IR"/>
        </w:rPr>
        <w:t xml:space="preserve"> </w:t>
      </w:r>
      <w:r w:rsidR="00414E15" w:rsidRPr="00414E15">
        <w:rPr>
          <w:rFonts w:asciiTheme="majorBidi" w:hAnsiTheme="majorBidi" w:cs="B Nazanin"/>
          <w:color w:val="000000" w:themeColor="text1"/>
          <w:sz w:val="24"/>
          <w:szCs w:val="24"/>
          <w:rtl/>
          <w:lang w:bidi="fa-IR"/>
        </w:rPr>
        <w:t>گردید (</w:t>
      </w:r>
      <w:r w:rsidR="00414E15" w:rsidRPr="00B74A92">
        <w:rPr>
          <w:rFonts w:asciiTheme="majorBidi" w:hAnsiTheme="majorBidi" w:cs="B Nazanin"/>
          <w:color w:val="000000" w:themeColor="text1"/>
          <w:lang w:bidi="fa-IR"/>
        </w:rPr>
        <w:t>Gao et al., 2016</w:t>
      </w:r>
      <w:r w:rsidR="00414E15" w:rsidRPr="00414E15">
        <w:rPr>
          <w:rFonts w:asciiTheme="majorBidi" w:hAnsiTheme="majorBidi" w:cs="B Nazanin"/>
          <w:color w:val="000000" w:themeColor="text1"/>
          <w:sz w:val="24"/>
          <w:szCs w:val="24"/>
          <w:rtl/>
          <w:lang w:bidi="fa-IR"/>
        </w:rPr>
        <w:t>).</w:t>
      </w:r>
    </w:p>
    <w:p w14:paraId="6AC78AC8" w14:textId="77777777" w:rsidR="00414E15" w:rsidRPr="00414E15" w:rsidRDefault="00414E15" w:rsidP="00400ADB">
      <w:pPr>
        <w:bidi/>
        <w:jc w:val="both"/>
        <w:rPr>
          <w:rFonts w:asciiTheme="majorBidi" w:hAnsiTheme="majorBidi" w:cs="B Nazanin"/>
          <w:color w:val="000000" w:themeColor="text1"/>
          <w:sz w:val="24"/>
          <w:szCs w:val="24"/>
          <w:rtl/>
          <w:lang w:bidi="fa-IR"/>
        </w:rPr>
      </w:pPr>
      <w:r w:rsidRPr="00414E15">
        <w:rPr>
          <w:rFonts w:asciiTheme="majorBidi" w:hAnsiTheme="majorBidi" w:cs="B Nazanin"/>
          <w:color w:val="000000" w:themeColor="text1"/>
          <w:sz w:val="24"/>
          <w:szCs w:val="24"/>
          <w:rtl/>
          <w:lang w:bidi="fa-IR"/>
        </w:rPr>
        <w:t xml:space="preserve">در بررسی وضعیت تلفات ماهیان پس از مواجهه مستقیم با باکتری </w:t>
      </w:r>
      <w:r w:rsidRPr="00414E15">
        <w:rPr>
          <w:rFonts w:asciiTheme="majorBidi" w:hAnsiTheme="majorBidi" w:cs="B Nazanin"/>
          <w:i/>
          <w:iCs/>
          <w:color w:val="000000" w:themeColor="text1"/>
          <w:sz w:val="24"/>
          <w:szCs w:val="24"/>
          <w:rtl/>
          <w:lang w:bidi="fa-IR"/>
        </w:rPr>
        <w:t>یرسینیا راکری</w:t>
      </w:r>
      <w:r w:rsidRPr="00414E15">
        <w:rPr>
          <w:rFonts w:asciiTheme="majorBidi" w:hAnsiTheme="majorBidi" w:cs="B Nazanin"/>
          <w:color w:val="000000" w:themeColor="text1"/>
          <w:sz w:val="24"/>
          <w:szCs w:val="24"/>
          <w:rtl/>
          <w:lang w:bidi="fa-IR"/>
        </w:rPr>
        <w:t xml:space="preserve"> همان‌گونه که مشاهده می‌شود 8/77 درصد از ماهیان شاهد تلفات ثبت گردید و این در حالی است که میزان تلفات در ماهیان واکسینه شده به روش تزرریق 33 درصد تلفات ثبت گردید که عملاً نشان دهنده تاثیر مثبت این روش واکسیناسیون برای بیماری مورد بررسی است. در بررسی وضعیت تلفات به روش حمام میزان تلفات تلفات 5/55 و 7/66 درصد ثبت گردید که اگر پایین‌تر از شاهد بوده است اما اختلاف زیادی نداشت و این موضوع نشان دهنده کارآیی متوسط واکسیناسیون روش حمام در مقایسه با روش تزریقی در فیل‌ماهیان 30 گرمی است  (نمودار</w:t>
      </w:r>
      <w:r w:rsidR="00400ADB">
        <w:rPr>
          <w:rFonts w:asciiTheme="majorBidi" w:hAnsiTheme="majorBidi" w:cs="B Nazanin" w:hint="cs"/>
          <w:color w:val="000000" w:themeColor="text1"/>
          <w:sz w:val="24"/>
          <w:szCs w:val="24"/>
          <w:rtl/>
          <w:lang w:bidi="fa-IR"/>
        </w:rPr>
        <w:t>1</w:t>
      </w:r>
      <w:r w:rsidRPr="00414E15">
        <w:rPr>
          <w:rFonts w:asciiTheme="majorBidi" w:hAnsiTheme="majorBidi" w:cs="B Nazanin"/>
          <w:color w:val="000000" w:themeColor="text1"/>
          <w:sz w:val="24"/>
          <w:szCs w:val="24"/>
          <w:rtl/>
          <w:lang w:bidi="fa-IR"/>
        </w:rPr>
        <w:t xml:space="preserve">).  در مطالعه مازندرانی و همکاران (1401) در مواجهه باکتریایی پس از واکسیناسیون </w:t>
      </w:r>
      <w:r w:rsidRPr="00414E15">
        <w:rPr>
          <w:rFonts w:asciiTheme="majorBidi" w:hAnsiTheme="majorBidi" w:cs="B Nazanin"/>
          <w:i/>
          <w:iCs/>
          <w:color w:val="000000" w:themeColor="text1"/>
          <w:sz w:val="24"/>
          <w:szCs w:val="24"/>
          <w:rtl/>
          <w:lang w:bidi="fa-IR"/>
        </w:rPr>
        <w:t>یرسینیا راکری</w:t>
      </w:r>
      <w:r w:rsidRPr="00414E15">
        <w:rPr>
          <w:rFonts w:asciiTheme="majorBidi" w:hAnsiTheme="majorBidi" w:cs="B Nazanin"/>
          <w:color w:val="000000" w:themeColor="text1"/>
          <w:sz w:val="24"/>
          <w:szCs w:val="24"/>
          <w:rtl/>
          <w:lang w:bidi="fa-IR"/>
        </w:rPr>
        <w:t xml:space="preserve"> به روش تزریق و حمام تلفات 4/36 تا 5/61 درصد تلفات ثبت گردید و این در حالی بوده است که 100 درصد ماهیان گروه شاهد تلف شدند (مازندرانی و همکاران، 1401). سلطانی و همکاران در سال 1393 در ارزیابی واکسن </w:t>
      </w:r>
      <w:r w:rsidRPr="00414E15">
        <w:rPr>
          <w:rFonts w:asciiTheme="majorBidi" w:hAnsiTheme="majorBidi" w:cs="B Nazanin"/>
          <w:i/>
          <w:iCs/>
          <w:color w:val="000000" w:themeColor="text1"/>
          <w:sz w:val="24"/>
          <w:szCs w:val="24"/>
          <w:rtl/>
          <w:lang w:bidi="fa-IR"/>
        </w:rPr>
        <w:t>یرسینیا راکری</w:t>
      </w:r>
      <w:r w:rsidRPr="00414E15">
        <w:rPr>
          <w:rFonts w:asciiTheme="majorBidi" w:hAnsiTheme="majorBidi" w:cs="B Nazanin"/>
          <w:color w:val="000000" w:themeColor="text1"/>
          <w:sz w:val="24"/>
          <w:szCs w:val="24"/>
          <w:rtl/>
          <w:lang w:bidi="fa-IR"/>
        </w:rPr>
        <w:t xml:space="preserve"> در ماهی قزل‌آلای رنگین کمان میزان زنده مانی را 10 هفته پس از مواجهه برای ماهیان غیر واکسینه کمتر از 10 درصد (تلفات بیش از 90 درصد) و برای ماهیان واکسینه کمتر از 60 درصد (تلفاتی حدود 40 درصد) گزارش کردند (سلطانی و همکاران 1393). در گزارش </w:t>
      </w:r>
      <w:r w:rsidRPr="00B74A92">
        <w:rPr>
          <w:rFonts w:asciiTheme="majorBidi" w:hAnsiTheme="majorBidi" w:cs="B Nazanin"/>
          <w:color w:val="000000" w:themeColor="text1"/>
          <w:lang w:bidi="fa-IR"/>
        </w:rPr>
        <w:t>Alishahi</w:t>
      </w:r>
      <w:r w:rsidRPr="00414E15">
        <w:rPr>
          <w:rFonts w:asciiTheme="majorBidi" w:hAnsiTheme="majorBidi" w:cs="B Nazanin"/>
          <w:color w:val="000000" w:themeColor="text1"/>
          <w:sz w:val="24"/>
          <w:szCs w:val="24"/>
          <w:rtl/>
          <w:lang w:bidi="fa-IR"/>
        </w:rPr>
        <w:t xml:space="preserve"> و همکاران (2019) در واکسیناسیون به روش تزریقی برای باکتری عفونی  </w:t>
      </w:r>
      <w:r w:rsidRPr="00B74A92">
        <w:rPr>
          <w:rFonts w:asciiTheme="majorBidi" w:hAnsiTheme="majorBidi" w:cs="B Nazanin"/>
          <w:i/>
          <w:iCs/>
          <w:color w:val="000000" w:themeColor="text1"/>
        </w:rPr>
        <w:t>Aeromonas hydrophila</w:t>
      </w:r>
      <w:r w:rsidRPr="00414E15">
        <w:rPr>
          <w:rFonts w:asciiTheme="majorBidi" w:hAnsiTheme="majorBidi" w:cs="B Nazanin"/>
          <w:i/>
          <w:iCs/>
          <w:color w:val="000000" w:themeColor="text1"/>
          <w:sz w:val="24"/>
          <w:szCs w:val="24"/>
          <w:rtl/>
        </w:rPr>
        <w:t xml:space="preserve"> </w:t>
      </w:r>
      <w:r w:rsidRPr="00414E15">
        <w:rPr>
          <w:rFonts w:asciiTheme="majorBidi" w:hAnsiTheme="majorBidi" w:cs="B Nazanin"/>
          <w:color w:val="000000" w:themeColor="text1"/>
          <w:sz w:val="24"/>
          <w:szCs w:val="24"/>
          <w:rtl/>
        </w:rPr>
        <w:t>میزان تلفات پس از مواجهه در گروه شاهد حدود 65 درصد و در گروه‌های مختلف واکسینه شده تقریبا بین 20 تا 40 درصد گزارش گردید (</w:t>
      </w:r>
      <w:r w:rsidRPr="00B74A92">
        <w:rPr>
          <w:rFonts w:asciiTheme="majorBidi" w:hAnsiTheme="majorBidi" w:cs="B Nazanin"/>
          <w:color w:val="000000" w:themeColor="text1"/>
        </w:rPr>
        <w:t>Alishahi et al., 2019</w:t>
      </w:r>
      <w:r w:rsidRPr="00414E15">
        <w:rPr>
          <w:rFonts w:asciiTheme="majorBidi" w:hAnsiTheme="majorBidi" w:cs="B Nazanin"/>
          <w:color w:val="000000" w:themeColor="text1"/>
          <w:sz w:val="24"/>
          <w:szCs w:val="24"/>
          <w:rtl/>
        </w:rPr>
        <w:t xml:space="preserve">). </w:t>
      </w:r>
      <w:r w:rsidRPr="00B74A92">
        <w:rPr>
          <w:rFonts w:asciiTheme="majorBidi" w:hAnsiTheme="majorBidi" w:cs="B Nazanin"/>
          <w:color w:val="000000" w:themeColor="text1"/>
          <w:lang w:bidi="fa-IR"/>
        </w:rPr>
        <w:t>Chu</w:t>
      </w:r>
      <w:r w:rsidRPr="00414E15">
        <w:rPr>
          <w:rFonts w:asciiTheme="majorBidi" w:hAnsiTheme="majorBidi" w:cs="B Nazanin"/>
          <w:color w:val="000000" w:themeColor="text1"/>
          <w:sz w:val="24"/>
          <w:szCs w:val="24"/>
          <w:rtl/>
          <w:lang w:bidi="fa-IR"/>
        </w:rPr>
        <w:t xml:space="preserve"> در سال 2006 میزان زنده مانی در ماهیان قرمز (</w:t>
      </w:r>
      <w:r w:rsidRPr="00B74A92">
        <w:rPr>
          <w:rFonts w:asciiTheme="majorBidi" w:hAnsiTheme="majorBidi" w:cs="B Nazanin"/>
          <w:i/>
          <w:iCs/>
          <w:color w:val="000000" w:themeColor="text1"/>
        </w:rPr>
        <w:t>Carassrus auratus gibelio</w:t>
      </w:r>
      <w:r w:rsidRPr="00414E15">
        <w:rPr>
          <w:rFonts w:asciiTheme="majorBidi" w:hAnsiTheme="majorBidi" w:cs="B Nazanin"/>
          <w:color w:val="000000" w:themeColor="text1"/>
          <w:sz w:val="24"/>
          <w:szCs w:val="24"/>
          <w:rtl/>
          <w:lang w:bidi="fa-IR"/>
        </w:rPr>
        <w:t>) واکسینه شده با باکتری کشته شده آئروموناس هیدروفیلا را پس از مواجهه با باکتری عفونی بین 2/32 تا 1/50 درصد گزارش کرد (</w:t>
      </w:r>
      <w:r w:rsidRPr="00B74A92">
        <w:rPr>
          <w:rFonts w:asciiTheme="majorBidi" w:hAnsiTheme="majorBidi" w:cs="B Nazanin"/>
          <w:color w:val="000000" w:themeColor="text1"/>
          <w:lang w:bidi="fa-IR"/>
        </w:rPr>
        <w:t>Chu., 2006</w:t>
      </w:r>
      <w:r w:rsidRPr="00414E15">
        <w:rPr>
          <w:rFonts w:asciiTheme="majorBidi" w:hAnsiTheme="majorBidi" w:cs="B Nazanin"/>
          <w:color w:val="000000" w:themeColor="text1"/>
          <w:sz w:val="24"/>
          <w:szCs w:val="24"/>
          <w:rtl/>
          <w:lang w:bidi="fa-IR"/>
        </w:rPr>
        <w:t xml:space="preserve">). </w:t>
      </w:r>
    </w:p>
    <w:p w14:paraId="0423FD91" w14:textId="77777777" w:rsidR="00414E15" w:rsidRDefault="00414E15" w:rsidP="00B74A92">
      <w:pPr>
        <w:bidi/>
        <w:rPr>
          <w:rFonts w:asciiTheme="majorBidi" w:hAnsiTheme="majorBidi" w:cs="B Nazanin"/>
          <w:color w:val="000000" w:themeColor="text1"/>
          <w:sz w:val="24"/>
          <w:szCs w:val="24"/>
          <w:rtl/>
          <w:lang w:bidi="fa-IR"/>
        </w:rPr>
      </w:pPr>
      <w:r w:rsidRPr="00414E15">
        <w:rPr>
          <w:rFonts w:asciiTheme="majorBidi" w:hAnsiTheme="majorBidi" w:cs="B Nazanin"/>
          <w:color w:val="000000" w:themeColor="text1"/>
          <w:sz w:val="24"/>
          <w:szCs w:val="24"/>
          <w:rtl/>
          <w:lang w:bidi="fa-IR"/>
        </w:rPr>
        <w:lastRenderedPageBreak/>
        <w:t>در بررسی تیتر آنتی بادی به روش میکروآگلوتیناسیون همان‌گونه که مشاهده می‌شود تمامی ماهیان واکسینه شده دارای تیر بودند و عملاً هیچ تیتری در ماهیان گروه شاهد مشاهده نشد (نمودا9) بر اساس نتایج بالاترین تیتر مربوط به ماهیان واکسینه شده به روش تزریق بوده و سپس ماهیان واکسینه شده به روش حمام دو مرحله‌ای تیتر بالاتری نسبت به ماهیان واکسینه شده یک مرحله‌ای به روش حمام داشتند (</w:t>
      </w:r>
      <w:r w:rsidRPr="00414E15">
        <w:rPr>
          <w:rFonts w:asciiTheme="majorBidi" w:hAnsiTheme="majorBidi" w:cs="B Nazanin"/>
          <w:sz w:val="24"/>
          <w:szCs w:val="24"/>
          <w:rtl/>
        </w:rPr>
        <w:t xml:space="preserve">05/0 </w:t>
      </w:r>
      <w:r w:rsidRPr="00414E15">
        <w:rPr>
          <w:rFonts w:ascii="Times New Roman" w:hAnsi="Times New Roman" w:cs="Times New Roman" w:hint="cs"/>
          <w:sz w:val="24"/>
          <w:szCs w:val="24"/>
          <w:rtl/>
        </w:rPr>
        <w:t>≥</w:t>
      </w:r>
      <w:r w:rsidRPr="00414E15">
        <w:rPr>
          <w:rFonts w:asciiTheme="majorBidi" w:hAnsiTheme="majorBidi" w:cs="B Nazanin"/>
          <w:sz w:val="24"/>
          <w:szCs w:val="24"/>
          <w:rtl/>
        </w:rPr>
        <w:t xml:space="preserve"> </w:t>
      </w:r>
      <w:r w:rsidRPr="00414E15">
        <w:rPr>
          <w:rFonts w:asciiTheme="majorBidi" w:hAnsiTheme="majorBidi" w:cs="B Nazanin"/>
          <w:sz w:val="24"/>
          <w:szCs w:val="24"/>
        </w:rPr>
        <w:t>P</w:t>
      </w:r>
      <w:r w:rsidRPr="00414E15">
        <w:rPr>
          <w:rFonts w:asciiTheme="majorBidi" w:hAnsiTheme="majorBidi" w:cs="B Nazanin"/>
          <w:color w:val="000000" w:themeColor="text1"/>
          <w:sz w:val="24"/>
          <w:szCs w:val="24"/>
          <w:rtl/>
          <w:lang w:bidi="fa-IR"/>
        </w:rPr>
        <w:t>) در عین حال اگرچه در ماهیان واکسینه شده به روش حمام یک مرحله‌ای تیترآنتی بادی ثبت شد اما به لحاظ آماری فاقد اختلاف معنی‌دار با ماهیان گروه شاهد بودند (</w:t>
      </w:r>
      <w:r w:rsidRPr="00414E15">
        <w:rPr>
          <w:rFonts w:asciiTheme="majorBidi" w:hAnsiTheme="majorBidi" w:cs="B Nazanin"/>
          <w:sz w:val="24"/>
          <w:szCs w:val="24"/>
          <w:rtl/>
        </w:rPr>
        <w:t xml:space="preserve">05/0 </w:t>
      </w:r>
      <w:r w:rsidRPr="00414E15">
        <w:rPr>
          <w:rFonts w:ascii="Times New Roman" w:hAnsi="Times New Roman" w:cs="Times New Roman" w:hint="cs"/>
          <w:sz w:val="24"/>
          <w:szCs w:val="24"/>
          <w:rtl/>
        </w:rPr>
        <w:t>˃</w:t>
      </w:r>
      <w:r w:rsidRPr="00414E15">
        <w:rPr>
          <w:rFonts w:asciiTheme="majorBidi" w:hAnsiTheme="majorBidi" w:cs="B Nazanin"/>
          <w:sz w:val="24"/>
          <w:szCs w:val="24"/>
          <w:rtl/>
        </w:rPr>
        <w:t xml:space="preserve"> </w:t>
      </w:r>
      <w:r w:rsidRPr="00414E15">
        <w:rPr>
          <w:rFonts w:asciiTheme="majorBidi" w:hAnsiTheme="majorBidi" w:cs="B Nazanin"/>
          <w:sz w:val="24"/>
          <w:szCs w:val="24"/>
        </w:rPr>
        <w:t>P</w:t>
      </w:r>
      <w:r w:rsidRPr="00414E15">
        <w:rPr>
          <w:rFonts w:asciiTheme="majorBidi" w:hAnsiTheme="majorBidi" w:cs="B Nazanin"/>
          <w:color w:val="000000" w:themeColor="text1"/>
          <w:sz w:val="24"/>
          <w:szCs w:val="24"/>
          <w:rtl/>
          <w:lang w:bidi="fa-IR"/>
        </w:rPr>
        <w:t xml:space="preserve">). نتایج بررسی حاضر حاکی از این موضوع است که واکسیناسیون به روش حمام در ماهی خاویاری فیل‌ماهی نیاز به دوزهای یادآور دارد و عملاً یک مرحله واکسیناسیون به روش حمام تیتر قابل قبولی برای ماهیان 30 گرمی به همراه ندارد درعین حال لازم است که این نکته در نظر گرفته شود که تیتر آنتی بادی و نیز پارامترهای ایمنی در ماهیان مختلف و نیز تحت تاثیر فاکتورهای متعدد ممکن است تغییر کند، در بررسی صورت گرفته توسط </w:t>
      </w:r>
      <w:r w:rsidRPr="00B74A92">
        <w:rPr>
          <w:rFonts w:asciiTheme="majorBidi" w:hAnsiTheme="majorBidi" w:cs="B Nazanin"/>
          <w:color w:val="000000" w:themeColor="text1"/>
          <w:lang w:bidi="fa-IR"/>
        </w:rPr>
        <w:t>Ma</w:t>
      </w:r>
      <w:r w:rsidRPr="00414E15">
        <w:rPr>
          <w:rFonts w:asciiTheme="majorBidi" w:hAnsiTheme="majorBidi" w:cs="B Nazanin"/>
          <w:color w:val="000000" w:themeColor="text1"/>
          <w:sz w:val="24"/>
          <w:szCs w:val="24"/>
          <w:lang w:bidi="fa-IR"/>
        </w:rPr>
        <w:t xml:space="preserve"> </w:t>
      </w:r>
      <w:r w:rsidRPr="00414E15">
        <w:rPr>
          <w:rFonts w:asciiTheme="majorBidi" w:hAnsiTheme="majorBidi" w:cs="B Nazanin"/>
          <w:color w:val="000000" w:themeColor="text1"/>
          <w:sz w:val="24"/>
          <w:szCs w:val="24"/>
          <w:rtl/>
          <w:lang w:bidi="fa-IR"/>
        </w:rPr>
        <w:t xml:space="preserve"> و همکاران (2022) واکسن غیر فعال </w:t>
      </w:r>
      <w:r w:rsidRPr="00414E15">
        <w:rPr>
          <w:rFonts w:asciiTheme="majorBidi" w:hAnsiTheme="majorBidi" w:cs="B Nazanin"/>
          <w:i/>
          <w:iCs/>
          <w:color w:val="000000" w:themeColor="text1"/>
          <w:sz w:val="24"/>
          <w:szCs w:val="24"/>
          <w:rtl/>
          <w:lang w:bidi="fa-IR"/>
        </w:rPr>
        <w:t>یرسینیا راکری</w:t>
      </w:r>
      <w:r w:rsidRPr="00414E15">
        <w:rPr>
          <w:rFonts w:asciiTheme="majorBidi" w:hAnsiTheme="majorBidi" w:cs="B Nazanin"/>
          <w:color w:val="000000" w:themeColor="text1"/>
          <w:sz w:val="24"/>
          <w:szCs w:val="24"/>
          <w:rtl/>
          <w:lang w:bidi="fa-IR"/>
        </w:rPr>
        <w:t xml:space="preserve"> و نیز واکسن تخفیف حدت یافته</w:t>
      </w:r>
      <w:r w:rsidRPr="00414E15">
        <w:rPr>
          <w:rFonts w:asciiTheme="majorBidi" w:hAnsiTheme="majorBidi" w:cs="B Nazanin"/>
          <w:color w:val="000000" w:themeColor="text1"/>
          <w:sz w:val="24"/>
          <w:szCs w:val="24"/>
          <w:lang w:bidi="fa-IR"/>
        </w:rPr>
        <w:t xml:space="preserve"> </w:t>
      </w:r>
      <w:r w:rsidRPr="00414E15">
        <w:rPr>
          <w:rFonts w:asciiTheme="majorBidi" w:hAnsiTheme="majorBidi" w:cs="B Nazanin"/>
          <w:color w:val="000000" w:themeColor="text1"/>
          <w:sz w:val="24"/>
          <w:szCs w:val="24"/>
          <w:rtl/>
          <w:lang w:bidi="fa-IR"/>
        </w:rPr>
        <w:t xml:space="preserve"> عامل بیماری ویروس نکروز خونریزی دهنده عفونی (</w:t>
      </w:r>
      <w:r w:rsidRPr="00B74A92">
        <w:rPr>
          <w:rFonts w:asciiTheme="majorBidi" w:hAnsiTheme="majorBidi" w:cs="B Nazanin"/>
          <w:color w:val="000000" w:themeColor="text1"/>
          <w:lang w:bidi="fa-IR"/>
        </w:rPr>
        <w:t>IHN</w:t>
      </w:r>
      <w:r w:rsidRPr="00414E15">
        <w:rPr>
          <w:rFonts w:asciiTheme="majorBidi" w:hAnsiTheme="majorBidi" w:cs="B Nazanin"/>
          <w:color w:val="000000" w:themeColor="text1"/>
          <w:sz w:val="24"/>
          <w:szCs w:val="24"/>
          <w:rtl/>
          <w:lang w:bidi="fa-IR"/>
        </w:rPr>
        <w:t xml:space="preserve"> ) در ماهیان قزل‌آلای رنگین کمان جوان مورد ارزیابی قرار گرفتند در این بررسی واکسیناسیون </w:t>
      </w:r>
      <w:r w:rsidRPr="00414E15">
        <w:rPr>
          <w:rFonts w:asciiTheme="majorBidi" w:hAnsiTheme="majorBidi" w:cs="B Nazanin"/>
          <w:i/>
          <w:iCs/>
          <w:color w:val="000000" w:themeColor="text1"/>
          <w:sz w:val="24"/>
          <w:szCs w:val="24"/>
          <w:rtl/>
          <w:lang w:bidi="fa-IR"/>
        </w:rPr>
        <w:t>یرسینیا</w:t>
      </w:r>
      <w:r w:rsidRPr="00414E15">
        <w:rPr>
          <w:rFonts w:asciiTheme="majorBidi" w:hAnsiTheme="majorBidi" w:cs="B Nazanin"/>
          <w:color w:val="000000" w:themeColor="text1"/>
          <w:sz w:val="24"/>
          <w:szCs w:val="24"/>
          <w:rtl/>
          <w:lang w:bidi="fa-IR"/>
        </w:rPr>
        <w:t xml:space="preserve"> </w:t>
      </w:r>
      <w:r w:rsidRPr="00414E15">
        <w:rPr>
          <w:rFonts w:asciiTheme="majorBidi" w:hAnsiTheme="majorBidi" w:cs="B Nazanin"/>
          <w:i/>
          <w:iCs/>
          <w:color w:val="000000" w:themeColor="text1"/>
          <w:sz w:val="24"/>
          <w:szCs w:val="24"/>
          <w:rtl/>
          <w:lang w:bidi="fa-IR"/>
        </w:rPr>
        <w:t>راکری</w:t>
      </w:r>
      <w:r w:rsidRPr="00414E15">
        <w:rPr>
          <w:rFonts w:asciiTheme="majorBidi" w:hAnsiTheme="majorBidi" w:cs="B Nazanin"/>
          <w:color w:val="000000" w:themeColor="text1"/>
          <w:sz w:val="24"/>
          <w:szCs w:val="24"/>
          <w:rtl/>
          <w:lang w:bidi="fa-IR"/>
        </w:rPr>
        <w:t xml:space="preserve"> به دو روش تزریق داخل صفاقی (</w:t>
      </w:r>
      <w:r w:rsidRPr="00B74A92">
        <w:rPr>
          <w:rFonts w:asciiTheme="majorBidi" w:hAnsiTheme="majorBidi" w:cs="B Nazanin"/>
          <w:color w:val="000000" w:themeColor="text1"/>
          <w:lang w:bidi="fa-IR"/>
        </w:rPr>
        <w:t>IP</w:t>
      </w:r>
      <w:r w:rsidRPr="00414E15">
        <w:rPr>
          <w:rFonts w:asciiTheme="majorBidi" w:hAnsiTheme="majorBidi" w:cs="B Nazanin"/>
          <w:color w:val="000000" w:themeColor="text1"/>
          <w:sz w:val="24"/>
          <w:szCs w:val="24"/>
          <w:rtl/>
          <w:lang w:bidi="fa-IR"/>
        </w:rPr>
        <w:t>) و تلقیح داخل بینی (</w:t>
      </w:r>
      <w:r w:rsidRPr="00B74A92">
        <w:rPr>
          <w:rFonts w:asciiTheme="majorBidi" w:hAnsiTheme="majorBidi" w:cs="B Nazanin"/>
          <w:color w:val="000000" w:themeColor="text1"/>
          <w:lang w:bidi="fa-IR"/>
        </w:rPr>
        <w:t>IN</w:t>
      </w:r>
      <w:r w:rsidRPr="00414E15">
        <w:rPr>
          <w:rFonts w:asciiTheme="majorBidi" w:hAnsiTheme="majorBidi" w:cs="B Nazanin"/>
          <w:color w:val="000000" w:themeColor="text1"/>
          <w:sz w:val="24"/>
          <w:szCs w:val="24"/>
          <w:rtl/>
          <w:lang w:bidi="fa-IR"/>
        </w:rPr>
        <w:t xml:space="preserve">) و واکسیناسیون </w:t>
      </w:r>
      <w:r w:rsidRPr="00B74A92">
        <w:rPr>
          <w:rFonts w:asciiTheme="majorBidi" w:hAnsiTheme="majorBidi" w:cs="B Nazanin"/>
          <w:color w:val="000000" w:themeColor="text1"/>
          <w:lang w:bidi="fa-IR"/>
        </w:rPr>
        <w:t>IHN</w:t>
      </w:r>
      <w:r w:rsidRPr="00414E15">
        <w:rPr>
          <w:rFonts w:asciiTheme="majorBidi" w:hAnsiTheme="majorBidi" w:cs="B Nazanin"/>
          <w:color w:val="000000" w:themeColor="text1"/>
          <w:sz w:val="24"/>
          <w:szCs w:val="24"/>
          <w:rtl/>
          <w:lang w:bidi="fa-IR"/>
        </w:rPr>
        <w:t xml:space="preserve">  نیز به دو روش تلقیح داخل بینی و تزریق عضلانی صورت گرفت، در ماهیانی که با </w:t>
      </w:r>
      <w:r w:rsidRPr="00414E15">
        <w:rPr>
          <w:rFonts w:asciiTheme="majorBidi" w:hAnsiTheme="majorBidi" w:cs="B Nazanin"/>
          <w:i/>
          <w:iCs/>
          <w:color w:val="000000" w:themeColor="text1"/>
          <w:sz w:val="24"/>
          <w:szCs w:val="24"/>
          <w:rtl/>
          <w:lang w:bidi="fa-IR"/>
        </w:rPr>
        <w:t>یرسینیا راکری</w:t>
      </w:r>
      <w:r w:rsidRPr="00414E15">
        <w:rPr>
          <w:rFonts w:asciiTheme="majorBidi" w:hAnsiTheme="majorBidi" w:cs="B Nazanin"/>
          <w:color w:val="000000" w:themeColor="text1"/>
          <w:sz w:val="24"/>
          <w:szCs w:val="24"/>
          <w:rtl/>
          <w:lang w:bidi="fa-IR"/>
        </w:rPr>
        <w:t xml:space="preserve"> واکسینه شده بودمد 6 ماه پس از واکسن تیتر آنتی بادی قابل ردیابی بود و ماهیان واکسینه شده به روش تزریق در مقایسه با ماهیان واکسینه شده به روش </w:t>
      </w:r>
      <w:r w:rsidRPr="00414E15">
        <w:rPr>
          <w:rFonts w:asciiTheme="majorBidi" w:hAnsiTheme="majorBidi" w:cs="B Nazanin"/>
          <w:color w:val="000000" w:themeColor="text1"/>
          <w:sz w:val="24"/>
          <w:szCs w:val="24"/>
          <w:lang w:bidi="fa-IR"/>
        </w:rPr>
        <w:t xml:space="preserve"> IN</w:t>
      </w:r>
      <w:r w:rsidRPr="00414E15">
        <w:rPr>
          <w:rFonts w:asciiTheme="majorBidi" w:hAnsiTheme="majorBidi" w:cs="B Nazanin"/>
          <w:color w:val="000000" w:themeColor="text1"/>
          <w:sz w:val="24"/>
          <w:szCs w:val="24"/>
          <w:rtl/>
          <w:lang w:bidi="fa-IR"/>
        </w:rPr>
        <w:t xml:space="preserve"> تیتر بالاتری اندازه گیری شد و 12 ماه پس از واکسیناسیون تیتر آنتی بادی در تمام ماهیان فاقد اختلاف معنی دار بود در ماهیانی که واکسن </w:t>
      </w:r>
      <w:r w:rsidRPr="00B74A92">
        <w:rPr>
          <w:rFonts w:asciiTheme="majorBidi" w:hAnsiTheme="majorBidi" w:cs="B Nazanin"/>
          <w:color w:val="000000" w:themeColor="text1"/>
          <w:lang w:bidi="fa-IR"/>
        </w:rPr>
        <w:t>IHN</w:t>
      </w:r>
      <w:r w:rsidRPr="00414E15">
        <w:rPr>
          <w:rFonts w:asciiTheme="majorBidi" w:hAnsiTheme="majorBidi" w:cs="B Nazanin"/>
          <w:color w:val="000000" w:themeColor="text1"/>
          <w:sz w:val="24"/>
          <w:szCs w:val="24"/>
          <w:rtl/>
          <w:lang w:bidi="fa-IR"/>
        </w:rPr>
        <w:t xml:space="preserve"> در یافت کردند در هر دو گروه </w:t>
      </w:r>
      <w:r w:rsidRPr="00B74A92">
        <w:rPr>
          <w:rFonts w:asciiTheme="majorBidi" w:hAnsiTheme="majorBidi" w:cs="B Nazanin"/>
          <w:color w:val="000000" w:themeColor="text1"/>
          <w:lang w:bidi="fa-IR"/>
        </w:rPr>
        <w:t>IM</w:t>
      </w:r>
      <w:r w:rsidRPr="00414E15">
        <w:rPr>
          <w:rFonts w:asciiTheme="majorBidi" w:hAnsiTheme="majorBidi" w:cs="B Nazanin"/>
          <w:color w:val="000000" w:themeColor="text1"/>
          <w:sz w:val="24"/>
          <w:szCs w:val="24"/>
          <w:rtl/>
          <w:lang w:bidi="fa-IR"/>
        </w:rPr>
        <w:t xml:space="preserve"> و </w:t>
      </w:r>
      <w:r w:rsidRPr="00B74A92">
        <w:rPr>
          <w:rFonts w:asciiTheme="majorBidi" w:hAnsiTheme="majorBidi" w:cs="B Nazanin"/>
          <w:color w:val="000000" w:themeColor="text1"/>
          <w:lang w:bidi="fa-IR"/>
        </w:rPr>
        <w:t>IN</w:t>
      </w:r>
      <w:r w:rsidRPr="00414E15">
        <w:rPr>
          <w:rFonts w:asciiTheme="majorBidi" w:hAnsiTheme="majorBidi" w:cs="B Nazanin"/>
          <w:color w:val="000000" w:themeColor="text1"/>
          <w:sz w:val="24"/>
          <w:szCs w:val="24"/>
          <w:rtl/>
          <w:lang w:bidi="fa-IR"/>
        </w:rPr>
        <w:t xml:space="preserve"> 6 ماه پس از واکسیناسون اختلاف معنی‌داری در تیتر آنتی بادی برای تمامی تیمارها مشاهده نشد اما در مواجهه باکتریایی نتایج متفاوتی بدست آمد بطوری‌که 6 ماه پس از واکسیناسیون به روش </w:t>
      </w:r>
      <w:r w:rsidRPr="00B74A92">
        <w:rPr>
          <w:rFonts w:asciiTheme="majorBidi" w:hAnsiTheme="majorBidi" w:cs="B Nazanin"/>
          <w:color w:val="000000" w:themeColor="text1"/>
          <w:lang w:bidi="fa-IR"/>
        </w:rPr>
        <w:t>IN</w:t>
      </w:r>
      <w:r w:rsidRPr="00414E15">
        <w:rPr>
          <w:rFonts w:asciiTheme="majorBidi" w:hAnsiTheme="majorBidi" w:cs="B Nazanin"/>
          <w:color w:val="000000" w:themeColor="text1"/>
          <w:sz w:val="24"/>
          <w:szCs w:val="24"/>
          <w:rtl/>
          <w:lang w:bidi="fa-IR"/>
        </w:rPr>
        <w:t xml:space="preserve"> ماهیانی که واکسن </w:t>
      </w:r>
      <w:r w:rsidRPr="00414E15">
        <w:rPr>
          <w:rFonts w:asciiTheme="majorBidi" w:hAnsiTheme="majorBidi" w:cs="B Nazanin"/>
          <w:i/>
          <w:iCs/>
          <w:color w:val="000000" w:themeColor="text1"/>
          <w:sz w:val="24"/>
          <w:szCs w:val="24"/>
          <w:rtl/>
          <w:lang w:bidi="fa-IR"/>
        </w:rPr>
        <w:t>یرسینیا راکری</w:t>
      </w:r>
      <w:r w:rsidRPr="00414E15">
        <w:rPr>
          <w:rFonts w:asciiTheme="majorBidi" w:hAnsiTheme="majorBidi" w:cs="B Nazanin"/>
          <w:color w:val="000000" w:themeColor="text1"/>
          <w:sz w:val="24"/>
          <w:szCs w:val="24"/>
          <w:rtl/>
          <w:lang w:bidi="fa-IR"/>
        </w:rPr>
        <w:t xml:space="preserve"> دریافت کرده بودند در مواجهه باکتریایی تلفات کمتری نسبت به گروه شاهد نداشتند ولی در ماهیانی که واکسن </w:t>
      </w:r>
      <w:r w:rsidRPr="00B74A92">
        <w:rPr>
          <w:rFonts w:asciiTheme="majorBidi" w:hAnsiTheme="majorBidi" w:cs="B Nazanin"/>
          <w:color w:val="000000" w:themeColor="text1"/>
          <w:lang w:bidi="fa-IR"/>
        </w:rPr>
        <w:t>IHN</w:t>
      </w:r>
      <w:r w:rsidRPr="00414E15">
        <w:rPr>
          <w:rFonts w:asciiTheme="majorBidi" w:hAnsiTheme="majorBidi" w:cs="B Nazanin"/>
          <w:color w:val="000000" w:themeColor="text1"/>
          <w:sz w:val="24"/>
          <w:szCs w:val="24"/>
          <w:rtl/>
          <w:lang w:bidi="fa-IR"/>
        </w:rPr>
        <w:t xml:space="preserve"> دریافت کردند تلفات کمتری ثبت شد (</w:t>
      </w:r>
      <w:r w:rsidRPr="00B74A92">
        <w:rPr>
          <w:rFonts w:asciiTheme="majorBidi" w:hAnsiTheme="majorBidi" w:cs="B Nazanin"/>
          <w:color w:val="000000" w:themeColor="text1"/>
          <w:lang w:bidi="fa-IR"/>
        </w:rPr>
        <w:t>Ma et al., 2022</w:t>
      </w:r>
      <w:r w:rsidRPr="00414E15">
        <w:rPr>
          <w:rFonts w:asciiTheme="majorBidi" w:hAnsiTheme="majorBidi" w:cs="B Nazanin"/>
          <w:color w:val="000000" w:themeColor="text1"/>
          <w:sz w:val="24"/>
          <w:szCs w:val="24"/>
          <w:rtl/>
          <w:lang w:bidi="fa-IR"/>
        </w:rPr>
        <w:t xml:space="preserve">). بنابراین </w:t>
      </w:r>
      <w:r w:rsidR="006A6CDA">
        <w:rPr>
          <w:rFonts w:asciiTheme="majorBidi" w:hAnsiTheme="majorBidi" w:cs="B Nazanin" w:hint="cs"/>
          <w:color w:val="000000" w:themeColor="text1"/>
          <w:sz w:val="24"/>
          <w:szCs w:val="24"/>
          <w:rtl/>
          <w:lang w:bidi="fa-IR"/>
        </w:rPr>
        <w:t>ممکن است تیتر فعال از بین برود اما سلولهای خاطره در زمان مواجهه با عامل پاتوژن آن را خنثی سازند.</w:t>
      </w:r>
    </w:p>
    <w:p w14:paraId="73C34E28" w14:textId="77777777" w:rsidR="006A6CDA" w:rsidRDefault="006A6CDA" w:rsidP="006A6CDA">
      <w:pPr>
        <w:bidi/>
        <w:jc w:val="both"/>
        <w:rPr>
          <w:rFonts w:asciiTheme="majorBidi" w:hAnsiTheme="majorBidi" w:cs="B Nazanin"/>
          <w:color w:val="000000" w:themeColor="text1"/>
          <w:sz w:val="24"/>
          <w:szCs w:val="24"/>
          <w:lang w:bidi="fa-IR"/>
        </w:rPr>
      </w:pPr>
      <w:r w:rsidRPr="00414E15">
        <w:rPr>
          <w:rFonts w:asciiTheme="majorBidi" w:hAnsiTheme="majorBidi" w:cs="B Nazanin"/>
          <w:color w:val="000000" w:themeColor="text1"/>
          <w:sz w:val="24"/>
          <w:szCs w:val="24"/>
          <w:rtl/>
          <w:lang w:bidi="fa-IR"/>
        </w:rPr>
        <w:t>در رابطه با واکسیناسیون همواره بکارگیری روش واکسیناسیون موثر بسیار مورد بحث و تبادل نظر مزرعه داران بوده است، بطور معمول سه روش تزریق، حمام و خوراکی برای واکسیناسیون مزارع آبزیان مورد استفاده قرار می‌گیرد که روش تزریق بالاترین کارآیی و عملکرد را دارد که در بررسی حاضر این موضوع نیز در عمل قابل مشاهده است اما در بسیاری از موارد بنا به دلایل متعدد مزرعه داران از بکار گیری واکسیناسیون به روش تزریق استقبال نمی‌کنند از جمل این دلایل می‌توان به استرس بالای ناشی از دستکاری، لزوم بیهوش نمودن ماهیان، لزوم نیروی متخصص جهت تزریق، عوارض ناشی از تزریق نادرست در ماهیان و .... اشاره نمود (</w:t>
      </w:r>
      <w:r w:rsidRPr="00B74A92">
        <w:rPr>
          <w:rFonts w:asciiTheme="majorBidi" w:hAnsiTheme="majorBidi" w:cs="B Nazanin"/>
          <w:color w:val="000000" w:themeColor="text1"/>
          <w:lang w:bidi="fa-IR"/>
        </w:rPr>
        <w:t>Du et al., 2017</w:t>
      </w:r>
      <w:r w:rsidRPr="00414E15">
        <w:rPr>
          <w:rFonts w:asciiTheme="majorBidi" w:hAnsiTheme="majorBidi" w:cs="B Nazanin"/>
          <w:color w:val="000000" w:themeColor="text1"/>
          <w:sz w:val="24"/>
          <w:szCs w:val="24"/>
          <w:rtl/>
          <w:lang w:bidi="fa-IR"/>
        </w:rPr>
        <w:t xml:space="preserve">) در بررسی حاضر سعی گردید تا عوارض تزریق داخل صفاقی ماهیان خاویاری فیل ماهی با ارزیابی آنزیم‌های </w:t>
      </w:r>
      <w:r w:rsidRPr="00B74A92">
        <w:rPr>
          <w:rFonts w:asciiTheme="majorBidi" w:hAnsiTheme="majorBidi" w:cs="B Nazanin"/>
          <w:color w:val="000000" w:themeColor="text1"/>
          <w:lang w:bidi="fa-IR"/>
        </w:rPr>
        <w:t>ALP</w:t>
      </w:r>
      <w:r w:rsidRPr="00414E15">
        <w:rPr>
          <w:rFonts w:asciiTheme="majorBidi" w:hAnsiTheme="majorBidi" w:cs="B Nazanin"/>
          <w:color w:val="000000" w:themeColor="text1"/>
          <w:sz w:val="24"/>
          <w:szCs w:val="24"/>
          <w:rtl/>
          <w:lang w:bidi="fa-IR"/>
        </w:rPr>
        <w:t xml:space="preserve">، </w:t>
      </w:r>
      <w:r w:rsidRPr="00B74A92">
        <w:rPr>
          <w:rFonts w:asciiTheme="majorBidi" w:hAnsiTheme="majorBidi" w:cs="B Nazanin"/>
          <w:color w:val="000000" w:themeColor="text1"/>
          <w:lang w:bidi="fa-IR"/>
        </w:rPr>
        <w:t>AST</w:t>
      </w:r>
      <w:r w:rsidRPr="00414E15">
        <w:rPr>
          <w:rFonts w:asciiTheme="majorBidi" w:hAnsiTheme="majorBidi" w:cs="B Nazanin"/>
          <w:color w:val="000000" w:themeColor="text1"/>
          <w:sz w:val="24"/>
          <w:szCs w:val="24"/>
          <w:rtl/>
          <w:lang w:bidi="fa-IR"/>
        </w:rPr>
        <w:t xml:space="preserve"> و </w:t>
      </w:r>
      <w:r w:rsidRPr="00B74A92">
        <w:rPr>
          <w:rFonts w:asciiTheme="majorBidi" w:hAnsiTheme="majorBidi" w:cs="B Nazanin"/>
          <w:color w:val="000000" w:themeColor="text1"/>
          <w:lang w:bidi="fa-IR"/>
        </w:rPr>
        <w:t>ALT</w:t>
      </w:r>
      <w:r w:rsidRPr="00414E15">
        <w:rPr>
          <w:rFonts w:asciiTheme="majorBidi" w:hAnsiTheme="majorBidi" w:cs="B Nazanin"/>
          <w:color w:val="000000" w:themeColor="text1"/>
          <w:sz w:val="24"/>
          <w:szCs w:val="24"/>
          <w:rtl/>
          <w:lang w:bidi="fa-IR"/>
        </w:rPr>
        <w:t xml:space="preserve"> مورد بررسی قرار گرفته است آنزیم‌های یاد شده بطور غالب در سلول‌های هپاتوسیت کبدی و نیز تا حدی در برخی سلول‌های عضلانی و کلیوی یافت می‌شوند و افزایش سطح آنها در سرم خون، نشان دهنده آسیب به این سلول‌ها است  (</w:t>
      </w:r>
      <w:r w:rsidRPr="00B74A92">
        <w:rPr>
          <w:rFonts w:asciiTheme="majorBidi" w:hAnsiTheme="majorBidi" w:cs="B Nazanin"/>
          <w:color w:val="000000" w:themeColor="text1"/>
          <w:lang w:bidi="fa-IR"/>
        </w:rPr>
        <w:t>Giannini et al., 2005</w:t>
      </w:r>
      <w:r w:rsidRPr="00414E15">
        <w:rPr>
          <w:rFonts w:asciiTheme="majorBidi" w:hAnsiTheme="majorBidi" w:cs="B Nazanin"/>
          <w:color w:val="000000" w:themeColor="text1"/>
          <w:sz w:val="24"/>
          <w:szCs w:val="24"/>
          <w:rtl/>
          <w:lang w:bidi="fa-IR"/>
        </w:rPr>
        <w:t xml:space="preserve">). در بررسی حاضر تزریق داخل صفاقی واکسن تزریقی به فیل‌ماهیان حدود 30 گرم منجر به افزایش یا کاهش آنزیم‌های </w:t>
      </w:r>
      <w:r w:rsidRPr="00B74A92">
        <w:rPr>
          <w:rFonts w:asciiTheme="majorBidi" w:hAnsiTheme="majorBidi" w:cs="B Nazanin"/>
          <w:color w:val="000000" w:themeColor="text1"/>
          <w:lang w:bidi="fa-IR"/>
        </w:rPr>
        <w:t>ALP</w:t>
      </w:r>
      <w:r w:rsidRPr="00414E15">
        <w:rPr>
          <w:rFonts w:asciiTheme="majorBidi" w:hAnsiTheme="majorBidi" w:cs="B Nazanin"/>
          <w:color w:val="000000" w:themeColor="text1"/>
          <w:sz w:val="24"/>
          <w:szCs w:val="24"/>
          <w:rtl/>
          <w:lang w:bidi="fa-IR"/>
        </w:rPr>
        <w:t xml:space="preserve">، </w:t>
      </w:r>
      <w:r w:rsidRPr="00B74A92">
        <w:rPr>
          <w:rFonts w:asciiTheme="majorBidi" w:hAnsiTheme="majorBidi" w:cs="B Nazanin"/>
          <w:color w:val="000000" w:themeColor="text1"/>
          <w:lang w:bidi="fa-IR"/>
        </w:rPr>
        <w:t>AST</w:t>
      </w:r>
      <w:r w:rsidRPr="00414E15">
        <w:rPr>
          <w:rFonts w:asciiTheme="majorBidi" w:hAnsiTheme="majorBidi" w:cs="B Nazanin"/>
          <w:color w:val="000000" w:themeColor="text1"/>
          <w:sz w:val="24"/>
          <w:szCs w:val="24"/>
          <w:rtl/>
          <w:lang w:bidi="fa-IR"/>
        </w:rPr>
        <w:t xml:space="preserve"> و </w:t>
      </w:r>
      <w:r w:rsidRPr="00B74A92">
        <w:rPr>
          <w:rFonts w:asciiTheme="majorBidi" w:hAnsiTheme="majorBidi" w:cs="B Nazanin"/>
          <w:color w:val="000000" w:themeColor="text1"/>
          <w:lang w:bidi="fa-IR"/>
        </w:rPr>
        <w:t>ALT</w:t>
      </w:r>
      <w:r w:rsidRPr="00414E15">
        <w:rPr>
          <w:rFonts w:asciiTheme="majorBidi" w:hAnsiTheme="majorBidi" w:cs="B Nazanin"/>
          <w:color w:val="000000" w:themeColor="text1"/>
          <w:sz w:val="24"/>
          <w:szCs w:val="24"/>
          <w:rtl/>
          <w:lang w:bidi="fa-IR"/>
        </w:rPr>
        <w:t xml:space="preserve"> نگردید  که این امر نشان دهنده عدم آسیب‌ها ناشی از تزریق داخل صفاقی در ماهیان یاد شده است (نمودارهای 1 تا 3</w:t>
      </w:r>
      <w:r w:rsidRPr="00414E15">
        <w:rPr>
          <w:rFonts w:asciiTheme="majorBidi" w:hAnsiTheme="majorBidi" w:cs="B Nazanin"/>
          <w:color w:val="000000" w:themeColor="text1"/>
          <w:sz w:val="24"/>
          <w:szCs w:val="24"/>
          <w:lang w:bidi="fa-IR"/>
        </w:rPr>
        <w:t>(</w:t>
      </w:r>
      <w:r w:rsidRPr="00414E15">
        <w:rPr>
          <w:rFonts w:asciiTheme="majorBidi" w:hAnsiTheme="majorBidi" w:cs="B Nazanin"/>
          <w:color w:val="000000" w:themeColor="text1"/>
          <w:sz w:val="24"/>
          <w:szCs w:val="24"/>
          <w:rtl/>
          <w:lang w:bidi="fa-IR"/>
        </w:rPr>
        <w:t xml:space="preserve">. و این در حالی است که در تحقیقاتی مشابه تزریق داخل صفاقی واکسن </w:t>
      </w:r>
      <w:r w:rsidRPr="00414E15">
        <w:rPr>
          <w:rFonts w:asciiTheme="majorBidi" w:hAnsiTheme="majorBidi" w:cs="B Nazanin"/>
          <w:i/>
          <w:iCs/>
          <w:color w:val="000000" w:themeColor="text1"/>
          <w:sz w:val="24"/>
          <w:szCs w:val="24"/>
          <w:rtl/>
          <w:lang w:bidi="fa-IR"/>
        </w:rPr>
        <w:t>یرسینیا راکری</w:t>
      </w:r>
      <w:r w:rsidRPr="00414E15">
        <w:rPr>
          <w:rFonts w:asciiTheme="majorBidi" w:hAnsiTheme="majorBidi" w:cs="B Nazanin"/>
          <w:color w:val="000000" w:themeColor="text1"/>
          <w:sz w:val="24"/>
          <w:szCs w:val="24"/>
          <w:rtl/>
          <w:lang w:bidi="fa-IR"/>
        </w:rPr>
        <w:t xml:space="preserve"> در بچه ماهیان قزل‌آلای رنگین کمان منجر به افزایش معنی‌دار در سطوح آنزیم‌های یاد شده در سرم خون گردید (مازندرانی و همکاران، 1401). همچنین تزریق داخل صفاقی واکسن دو گانه استرپتوکوکوس/لاکتوکوکوس نیز </w:t>
      </w:r>
      <w:r w:rsidRPr="00414E15">
        <w:rPr>
          <w:rFonts w:asciiTheme="majorBidi" w:hAnsiTheme="majorBidi" w:cs="B Nazanin"/>
          <w:color w:val="000000" w:themeColor="text1"/>
          <w:sz w:val="24"/>
          <w:szCs w:val="24"/>
          <w:rtl/>
          <w:lang w:bidi="fa-IR"/>
        </w:rPr>
        <w:lastRenderedPageBreak/>
        <w:t>بطور معنی‌دار منجر به افزایش آنزیم های یاد شده (</w:t>
      </w:r>
      <w:r w:rsidRPr="00B74A92">
        <w:rPr>
          <w:rFonts w:asciiTheme="majorBidi" w:hAnsiTheme="majorBidi" w:cs="B Nazanin"/>
          <w:color w:val="000000" w:themeColor="text1"/>
          <w:lang w:bidi="fa-IR"/>
        </w:rPr>
        <w:t>ALP</w:t>
      </w:r>
      <w:r w:rsidRPr="00414E15">
        <w:rPr>
          <w:rFonts w:asciiTheme="majorBidi" w:hAnsiTheme="majorBidi" w:cs="B Nazanin"/>
          <w:color w:val="000000" w:themeColor="text1"/>
          <w:sz w:val="24"/>
          <w:szCs w:val="24"/>
          <w:rtl/>
          <w:lang w:bidi="fa-IR"/>
        </w:rPr>
        <w:t xml:space="preserve">، </w:t>
      </w:r>
      <w:r w:rsidRPr="00B74A92">
        <w:rPr>
          <w:rFonts w:asciiTheme="majorBidi" w:hAnsiTheme="majorBidi" w:cs="B Nazanin"/>
          <w:color w:val="000000" w:themeColor="text1"/>
          <w:lang w:bidi="fa-IR"/>
        </w:rPr>
        <w:t>AST</w:t>
      </w:r>
      <w:r w:rsidRPr="00414E15">
        <w:rPr>
          <w:rFonts w:asciiTheme="majorBidi" w:hAnsiTheme="majorBidi" w:cs="B Nazanin"/>
          <w:color w:val="000000" w:themeColor="text1"/>
          <w:sz w:val="24"/>
          <w:szCs w:val="24"/>
          <w:rtl/>
          <w:lang w:bidi="fa-IR"/>
        </w:rPr>
        <w:t xml:space="preserve"> و </w:t>
      </w:r>
      <w:r w:rsidRPr="00B74A92">
        <w:rPr>
          <w:rFonts w:asciiTheme="majorBidi" w:hAnsiTheme="majorBidi" w:cs="B Nazanin"/>
          <w:color w:val="000000" w:themeColor="text1"/>
          <w:lang w:bidi="fa-IR"/>
        </w:rPr>
        <w:t>ALT</w:t>
      </w:r>
      <w:r w:rsidRPr="00414E15">
        <w:rPr>
          <w:rFonts w:asciiTheme="majorBidi" w:hAnsiTheme="majorBidi" w:cs="B Nazanin"/>
          <w:color w:val="000000" w:themeColor="text1"/>
          <w:sz w:val="24"/>
          <w:szCs w:val="24"/>
          <w:rtl/>
          <w:lang w:bidi="fa-IR"/>
        </w:rPr>
        <w:t>) در سرم خون بچه ماهیان قزل</w:t>
      </w:r>
      <w:r w:rsidRPr="00414E15">
        <w:rPr>
          <w:rFonts w:asciiTheme="majorBidi" w:hAnsiTheme="majorBidi" w:cs="B Nazanin"/>
          <w:vanish/>
          <w:color w:val="000000" w:themeColor="text1"/>
          <w:sz w:val="24"/>
          <w:szCs w:val="24"/>
          <w:rtl/>
          <w:lang w:bidi="fa-IR"/>
        </w:rPr>
        <w:t>لاات</w:t>
      </w:r>
      <w:r w:rsidRPr="00414E15">
        <w:rPr>
          <w:rFonts w:asciiTheme="majorBidi" w:hAnsiTheme="majorBidi" w:cs="B Nazanin"/>
          <w:color w:val="000000" w:themeColor="text1"/>
          <w:sz w:val="24"/>
          <w:szCs w:val="24"/>
          <w:rtl/>
          <w:lang w:bidi="fa-IR"/>
        </w:rPr>
        <w:t>‌آلای رنگین کمان گردید (نمرودی و همکاران، 1402). که با توجه به این نتایج می‌توان عنوان نمود تزریق داخل صفاقی واکسن در ماهی خاویاری فیلماهی در حدود وزنی 30 گرم آسیب‌های کمتری در مقایسه با تزریق واکسن در بچه ماهیان قزل‌آلای رنگین کمان با حدود وزنی 5 تا 10 گرم دارد، لذا برای این رنج وزنی فیل‌ماهیان می‌توان روش تزریقی واکسن را پیشنهاد داد.</w:t>
      </w:r>
    </w:p>
    <w:p w14:paraId="269A545C" w14:textId="77777777" w:rsidR="00C841F6" w:rsidRPr="002C0BD7" w:rsidRDefault="00C841F6" w:rsidP="00C841F6">
      <w:pPr>
        <w:autoSpaceDE w:val="0"/>
        <w:autoSpaceDN w:val="0"/>
        <w:bidi/>
        <w:adjustRightInd w:val="0"/>
        <w:spacing w:after="0"/>
        <w:jc w:val="both"/>
        <w:rPr>
          <w:rFonts w:asciiTheme="majorBidi" w:hAnsiTheme="majorBidi" w:cs="B Nazanin"/>
          <w:b/>
          <w:bCs/>
          <w:sz w:val="24"/>
          <w:szCs w:val="24"/>
          <w:rtl/>
          <w:lang w:val="en-US" w:bidi="fa-IR"/>
        </w:rPr>
      </w:pPr>
      <w:r w:rsidRPr="002C0BD7">
        <w:rPr>
          <w:rFonts w:asciiTheme="majorBidi" w:hAnsiTheme="majorBidi" w:cs="B Nazanin" w:hint="cs"/>
          <w:b/>
          <w:bCs/>
          <w:sz w:val="24"/>
          <w:szCs w:val="24"/>
          <w:rtl/>
          <w:lang w:val="en-US" w:bidi="fa-IR"/>
        </w:rPr>
        <w:t>تشکر و قدردانی:</w:t>
      </w:r>
    </w:p>
    <w:p w14:paraId="09A322C5" w14:textId="77777777" w:rsidR="00C841F6" w:rsidRPr="002C0BD7" w:rsidRDefault="00C841F6" w:rsidP="00C841F6">
      <w:pPr>
        <w:autoSpaceDE w:val="0"/>
        <w:autoSpaceDN w:val="0"/>
        <w:adjustRightInd w:val="0"/>
        <w:spacing w:after="0"/>
        <w:ind w:left="567" w:hanging="567"/>
        <w:jc w:val="both"/>
        <w:rPr>
          <w:rFonts w:asciiTheme="majorBidi" w:hAnsiTheme="majorBidi" w:cs="B Nazanin"/>
          <w:color w:val="000000"/>
        </w:rPr>
      </w:pPr>
      <w:r w:rsidRPr="002C0BD7">
        <w:rPr>
          <w:rFonts w:asciiTheme="majorBidi" w:hAnsiTheme="majorBidi" w:cs="B Nazanin"/>
          <w:color w:val="000000"/>
        </w:rPr>
        <w:t xml:space="preserve"> </w:t>
      </w:r>
    </w:p>
    <w:p w14:paraId="52798EC5" w14:textId="77777777" w:rsidR="00C841F6" w:rsidRPr="002C0BD7" w:rsidRDefault="00C841F6" w:rsidP="00C841F6">
      <w:pPr>
        <w:pStyle w:val="Default"/>
        <w:bidi/>
        <w:spacing w:line="276" w:lineRule="auto"/>
        <w:jc w:val="both"/>
        <w:rPr>
          <w:rFonts w:asciiTheme="majorBidi" w:hAnsiTheme="majorBidi" w:cs="B Nazanin"/>
          <w:rtl/>
          <w:lang w:val="en-US" w:bidi="fa-IR"/>
        </w:rPr>
      </w:pPr>
      <w:r w:rsidRPr="002C0BD7">
        <w:rPr>
          <w:rFonts w:cs="B Nazanin" w:hint="cs"/>
          <w:sz w:val="18"/>
          <w:rtl/>
        </w:rPr>
        <w:t xml:space="preserve">       این تحقیق با حمایت مالی شرکت دانش بنیان بوژان تک فارمد تولیدکننده واکسن</w:t>
      </w:r>
      <w:r w:rsidRPr="002C0BD7">
        <w:rPr>
          <w:rFonts w:cs="B Nazanin"/>
          <w:sz w:val="18"/>
          <w:rtl/>
        </w:rPr>
        <w:softHyphen/>
      </w:r>
      <w:r w:rsidRPr="002C0BD7">
        <w:rPr>
          <w:rFonts w:cs="B Nazanin" w:hint="cs"/>
          <w:sz w:val="18"/>
          <w:rtl/>
        </w:rPr>
        <w:t>های ماهی در کشور به انجام رسید با تشکر و سپاسگزاری از آن مجموعه و آرزوی موفقیت روز افزون.</w:t>
      </w:r>
    </w:p>
    <w:p w14:paraId="1C67060B" w14:textId="77777777" w:rsidR="00C841F6" w:rsidRPr="00414E15" w:rsidRDefault="00C841F6" w:rsidP="00C841F6">
      <w:pPr>
        <w:bidi/>
        <w:jc w:val="both"/>
        <w:rPr>
          <w:rFonts w:asciiTheme="majorBidi" w:hAnsiTheme="majorBidi" w:cs="B Nazanin"/>
          <w:color w:val="000000" w:themeColor="text1"/>
          <w:sz w:val="24"/>
          <w:szCs w:val="24"/>
          <w:rtl/>
          <w:lang w:bidi="fa-IR"/>
        </w:rPr>
      </w:pPr>
    </w:p>
    <w:p w14:paraId="375F8BBE" w14:textId="77777777" w:rsidR="006A6CDA" w:rsidRDefault="006A6CDA" w:rsidP="006A6CDA">
      <w:pPr>
        <w:bidi/>
        <w:rPr>
          <w:rFonts w:cs="B Nazanin"/>
          <w:b/>
          <w:bCs/>
          <w:sz w:val="24"/>
          <w:szCs w:val="24"/>
          <w:rtl/>
          <w:lang w:val="en-US" w:bidi="fa-IR"/>
        </w:rPr>
      </w:pPr>
      <w:r w:rsidRPr="006A6CDA">
        <w:rPr>
          <w:rFonts w:cs="B Nazanin" w:hint="cs"/>
          <w:b/>
          <w:bCs/>
          <w:sz w:val="24"/>
          <w:szCs w:val="24"/>
          <w:rtl/>
          <w:lang w:val="en-US" w:bidi="fa-IR"/>
        </w:rPr>
        <w:t>منابع:</w:t>
      </w:r>
    </w:p>
    <w:p w14:paraId="6780D741" w14:textId="77777777" w:rsidR="00CD171F" w:rsidRPr="000A02A7" w:rsidRDefault="00B25D6D" w:rsidP="000A02A7">
      <w:pPr>
        <w:pStyle w:val="Heading1"/>
        <w:shd w:val="clear" w:color="auto" w:fill="FFFFFF" w:themeFill="background1"/>
        <w:bidi/>
        <w:spacing w:before="0"/>
        <w:rPr>
          <w:rFonts w:asciiTheme="majorBidi" w:hAnsiTheme="majorBidi" w:cs="B Nazanin"/>
          <w:b w:val="0"/>
          <w:bCs w:val="0"/>
          <w:color w:val="auto"/>
          <w:sz w:val="24"/>
          <w:szCs w:val="24"/>
        </w:rPr>
      </w:pPr>
      <w:r w:rsidRPr="000A02A7">
        <w:rPr>
          <w:rFonts w:asciiTheme="majorBidi" w:hAnsiTheme="majorBidi" w:cs="B Nazanin"/>
          <w:b w:val="0"/>
          <w:bCs w:val="0"/>
          <w:color w:val="auto"/>
          <w:sz w:val="24"/>
          <w:szCs w:val="24"/>
          <w:rtl/>
        </w:rPr>
        <w:t xml:space="preserve">فدایی فرد، ف.، سیمین، س. 1393. </w:t>
      </w:r>
      <w:r w:rsidR="00CD171F" w:rsidRPr="000A02A7">
        <w:rPr>
          <w:rFonts w:asciiTheme="majorBidi" w:hAnsiTheme="majorBidi" w:cs="B Nazanin"/>
          <w:b w:val="0"/>
          <w:bCs w:val="0"/>
          <w:color w:val="auto"/>
          <w:sz w:val="24"/>
          <w:szCs w:val="24"/>
          <w:rtl/>
        </w:rPr>
        <w:t>شناسایی ژن های حدت</w:t>
      </w:r>
      <w:r w:rsidR="00CD171F" w:rsidRPr="000A02A7">
        <w:rPr>
          <w:rFonts w:asciiTheme="majorBidi" w:hAnsiTheme="majorBidi" w:cs="B Nazanin"/>
          <w:b w:val="0"/>
          <w:bCs w:val="0"/>
          <w:color w:val="auto"/>
          <w:sz w:val="24"/>
          <w:szCs w:val="24"/>
        </w:rPr>
        <w:t xml:space="preserve"> </w:t>
      </w:r>
      <w:r w:rsidR="00CD171F" w:rsidRPr="00B74A92">
        <w:rPr>
          <w:rFonts w:asciiTheme="majorBidi" w:hAnsiTheme="majorBidi" w:cs="B Nazanin"/>
          <w:b w:val="0"/>
          <w:bCs w:val="0"/>
          <w:color w:val="auto"/>
          <w:sz w:val="22"/>
          <w:szCs w:val="22"/>
        </w:rPr>
        <w:t>yrp1</w:t>
      </w:r>
      <w:r w:rsidR="00CD171F" w:rsidRPr="000A02A7">
        <w:rPr>
          <w:rFonts w:asciiTheme="majorBidi" w:hAnsiTheme="majorBidi" w:cs="B Nazanin"/>
          <w:b w:val="0"/>
          <w:bCs w:val="0"/>
          <w:color w:val="auto"/>
          <w:sz w:val="24"/>
          <w:szCs w:val="24"/>
        </w:rPr>
        <w:t xml:space="preserve"> </w:t>
      </w:r>
      <w:r w:rsidR="00CD171F" w:rsidRPr="000A02A7">
        <w:rPr>
          <w:rFonts w:asciiTheme="majorBidi" w:hAnsiTheme="majorBidi" w:cs="B Nazanin"/>
          <w:b w:val="0"/>
          <w:bCs w:val="0"/>
          <w:color w:val="auto"/>
          <w:sz w:val="24"/>
          <w:szCs w:val="24"/>
          <w:rtl/>
        </w:rPr>
        <w:t>و</w:t>
      </w:r>
      <w:r w:rsidR="00CD171F" w:rsidRPr="000A02A7">
        <w:rPr>
          <w:rFonts w:asciiTheme="majorBidi" w:hAnsiTheme="majorBidi" w:cs="B Nazanin"/>
          <w:b w:val="0"/>
          <w:bCs w:val="0"/>
          <w:color w:val="auto"/>
          <w:sz w:val="24"/>
          <w:szCs w:val="24"/>
        </w:rPr>
        <w:t xml:space="preserve"> </w:t>
      </w:r>
      <w:r w:rsidR="00CD171F" w:rsidRPr="00B74A92">
        <w:rPr>
          <w:rFonts w:asciiTheme="majorBidi" w:hAnsiTheme="majorBidi" w:cs="B Nazanin"/>
          <w:b w:val="0"/>
          <w:bCs w:val="0"/>
          <w:color w:val="auto"/>
          <w:sz w:val="22"/>
          <w:szCs w:val="22"/>
        </w:rPr>
        <w:t>yrpE</w:t>
      </w:r>
      <w:r w:rsidR="00CD171F" w:rsidRPr="000A02A7">
        <w:rPr>
          <w:rFonts w:asciiTheme="majorBidi" w:hAnsiTheme="majorBidi" w:cs="B Nazanin"/>
          <w:b w:val="0"/>
          <w:bCs w:val="0"/>
          <w:color w:val="auto"/>
          <w:sz w:val="24"/>
          <w:szCs w:val="24"/>
        </w:rPr>
        <w:t xml:space="preserve"> </w:t>
      </w:r>
      <w:r w:rsidRPr="000A02A7">
        <w:rPr>
          <w:rFonts w:asciiTheme="majorBidi" w:hAnsiTheme="majorBidi" w:cs="B Nazanin"/>
          <w:b w:val="0"/>
          <w:bCs w:val="0"/>
          <w:color w:val="auto"/>
          <w:sz w:val="24"/>
          <w:szCs w:val="24"/>
          <w:rtl/>
        </w:rPr>
        <w:t xml:space="preserve"> </w:t>
      </w:r>
      <w:r w:rsidR="00CD171F" w:rsidRPr="000A02A7">
        <w:rPr>
          <w:rFonts w:asciiTheme="majorBidi" w:hAnsiTheme="majorBidi" w:cs="B Nazanin"/>
          <w:b w:val="0"/>
          <w:bCs w:val="0"/>
          <w:color w:val="auto"/>
          <w:sz w:val="24"/>
          <w:szCs w:val="24"/>
          <w:rtl/>
        </w:rPr>
        <w:t>در باکتری یرسینیا راکری به روش</w:t>
      </w:r>
      <w:r w:rsidR="00CD171F" w:rsidRPr="000A02A7">
        <w:rPr>
          <w:rFonts w:asciiTheme="majorBidi" w:hAnsiTheme="majorBidi" w:cs="B Nazanin"/>
          <w:b w:val="0"/>
          <w:bCs w:val="0"/>
          <w:color w:val="auto"/>
          <w:sz w:val="24"/>
          <w:szCs w:val="24"/>
        </w:rPr>
        <w:t xml:space="preserve"> </w:t>
      </w:r>
      <w:r w:rsidR="00CD171F" w:rsidRPr="00B74A92">
        <w:rPr>
          <w:rFonts w:asciiTheme="majorBidi" w:hAnsiTheme="majorBidi" w:cs="B Nazanin"/>
          <w:b w:val="0"/>
          <w:bCs w:val="0"/>
          <w:color w:val="auto"/>
          <w:sz w:val="22"/>
          <w:szCs w:val="22"/>
        </w:rPr>
        <w:t>PCR</w:t>
      </w:r>
      <w:r w:rsidR="00CD171F" w:rsidRPr="000A02A7">
        <w:rPr>
          <w:rFonts w:asciiTheme="majorBidi" w:hAnsiTheme="majorBidi" w:cs="B Nazanin"/>
          <w:b w:val="0"/>
          <w:bCs w:val="0"/>
          <w:color w:val="auto"/>
          <w:sz w:val="24"/>
          <w:szCs w:val="24"/>
        </w:rPr>
        <w:t xml:space="preserve"> </w:t>
      </w:r>
      <w:r w:rsidR="00CD171F" w:rsidRPr="000A02A7">
        <w:rPr>
          <w:rFonts w:asciiTheme="majorBidi" w:hAnsiTheme="majorBidi" w:cs="B Nazanin"/>
          <w:b w:val="0"/>
          <w:bCs w:val="0"/>
          <w:color w:val="auto"/>
          <w:sz w:val="24"/>
          <w:szCs w:val="24"/>
          <w:rtl/>
        </w:rPr>
        <w:t>در استان چهارمحال و بختیاری</w:t>
      </w:r>
      <w:r w:rsidRPr="000A02A7">
        <w:rPr>
          <w:rFonts w:asciiTheme="majorBidi" w:hAnsiTheme="majorBidi" w:cs="B Nazanin"/>
          <w:b w:val="0"/>
          <w:bCs w:val="0"/>
          <w:color w:val="auto"/>
          <w:sz w:val="24"/>
          <w:szCs w:val="24"/>
          <w:rtl/>
        </w:rPr>
        <w:t xml:space="preserve">. </w:t>
      </w:r>
      <w:hyperlink r:id="rId14" w:history="1">
        <w:r w:rsidRPr="000A02A7">
          <w:rPr>
            <w:rStyle w:val="Hyperlink"/>
            <w:rFonts w:asciiTheme="majorBidi" w:hAnsiTheme="majorBidi" w:cs="B Nazanin"/>
            <w:b w:val="0"/>
            <w:bCs w:val="0"/>
            <w:color w:val="auto"/>
            <w:sz w:val="24"/>
            <w:szCs w:val="24"/>
            <w:u w:val="none"/>
            <w:rtl/>
          </w:rPr>
          <w:t>فصلنامه زیست شناسی میکروارگانیسم.</w:t>
        </w:r>
      </w:hyperlink>
      <w:r w:rsidRPr="000A02A7">
        <w:rPr>
          <w:rFonts w:asciiTheme="majorBidi" w:hAnsiTheme="majorBidi" w:cs="B Nazanin"/>
          <w:b w:val="0"/>
          <w:bCs w:val="0"/>
          <w:color w:val="auto"/>
          <w:sz w:val="24"/>
          <w:szCs w:val="24"/>
          <w:shd w:val="clear" w:color="auto" w:fill="FCFCFC"/>
          <w:rtl/>
        </w:rPr>
        <w:t xml:space="preserve"> 9(3): 74 </w:t>
      </w:r>
      <w:r w:rsidRPr="000A02A7">
        <w:rPr>
          <w:rFonts w:ascii="Times New Roman" w:hAnsi="Times New Roman" w:cs="Times New Roman" w:hint="cs"/>
          <w:b w:val="0"/>
          <w:bCs w:val="0"/>
          <w:color w:val="auto"/>
          <w:sz w:val="24"/>
          <w:szCs w:val="24"/>
          <w:shd w:val="clear" w:color="auto" w:fill="FCFCFC"/>
          <w:rtl/>
        </w:rPr>
        <w:t>–</w:t>
      </w:r>
      <w:r w:rsidRPr="000A02A7">
        <w:rPr>
          <w:rFonts w:asciiTheme="majorBidi" w:hAnsiTheme="majorBidi" w:cs="B Nazanin"/>
          <w:b w:val="0"/>
          <w:bCs w:val="0"/>
          <w:color w:val="auto"/>
          <w:sz w:val="24"/>
          <w:szCs w:val="24"/>
          <w:shd w:val="clear" w:color="auto" w:fill="FCFCFC"/>
          <w:rtl/>
        </w:rPr>
        <w:t xml:space="preserve"> 65.</w:t>
      </w:r>
    </w:p>
    <w:p w14:paraId="54CED3A5" w14:textId="77777777" w:rsidR="00CD171F" w:rsidRPr="000A02A7" w:rsidRDefault="00CD171F" w:rsidP="000A02A7">
      <w:pPr>
        <w:autoSpaceDE w:val="0"/>
        <w:autoSpaceDN w:val="0"/>
        <w:bidi/>
        <w:adjustRightInd w:val="0"/>
        <w:spacing w:line="360" w:lineRule="auto"/>
        <w:ind w:left="429" w:hanging="429"/>
        <w:rPr>
          <w:rFonts w:asciiTheme="majorBidi" w:hAnsiTheme="majorBidi" w:cs="B Nazanin"/>
          <w:sz w:val="24"/>
          <w:szCs w:val="24"/>
          <w:rtl/>
        </w:rPr>
      </w:pPr>
      <w:r w:rsidRPr="000A02A7">
        <w:rPr>
          <w:rFonts w:asciiTheme="majorBidi" w:hAnsiTheme="majorBidi" w:cs="B Nazanin"/>
          <w:sz w:val="24"/>
          <w:szCs w:val="24"/>
          <w:rtl/>
        </w:rPr>
        <w:t xml:space="preserve">سالنامه آماری شیلات ایران (1400 </w:t>
      </w:r>
      <w:r w:rsidRPr="000A02A7">
        <w:rPr>
          <w:rFonts w:ascii="Times New Roman" w:hAnsi="Times New Roman" w:cs="Times New Roman" w:hint="cs"/>
          <w:sz w:val="24"/>
          <w:szCs w:val="24"/>
          <w:rtl/>
        </w:rPr>
        <w:t>–</w:t>
      </w:r>
      <w:r w:rsidRPr="000A02A7">
        <w:rPr>
          <w:rFonts w:asciiTheme="majorBidi" w:hAnsiTheme="majorBidi" w:cs="B Nazanin"/>
          <w:sz w:val="24"/>
          <w:szCs w:val="24"/>
          <w:rtl/>
        </w:rPr>
        <w:t xml:space="preserve"> 1395). 1401. سازمان</w:t>
      </w:r>
      <w:r w:rsidRPr="000A02A7">
        <w:rPr>
          <w:rFonts w:asciiTheme="majorBidi" w:hAnsiTheme="majorBidi" w:cs="B Nazanin"/>
          <w:sz w:val="24"/>
          <w:szCs w:val="24"/>
        </w:rPr>
        <w:t xml:space="preserve"> </w:t>
      </w:r>
      <w:r w:rsidRPr="000A02A7">
        <w:rPr>
          <w:rFonts w:asciiTheme="majorBidi" w:hAnsiTheme="majorBidi" w:cs="B Nazanin"/>
          <w:sz w:val="24"/>
          <w:szCs w:val="24"/>
          <w:rtl/>
        </w:rPr>
        <w:t>شيلات</w:t>
      </w:r>
      <w:r w:rsidRPr="000A02A7">
        <w:rPr>
          <w:rFonts w:asciiTheme="majorBidi" w:hAnsiTheme="majorBidi" w:cs="B Nazanin"/>
          <w:sz w:val="24"/>
          <w:szCs w:val="24"/>
        </w:rPr>
        <w:t xml:space="preserve"> </w:t>
      </w:r>
      <w:r w:rsidRPr="000A02A7">
        <w:rPr>
          <w:rFonts w:asciiTheme="majorBidi" w:hAnsiTheme="majorBidi" w:cs="B Nazanin"/>
          <w:sz w:val="24"/>
          <w:szCs w:val="24"/>
          <w:rtl/>
        </w:rPr>
        <w:t>ايران،</w:t>
      </w:r>
      <w:r w:rsidRPr="000A02A7">
        <w:rPr>
          <w:rFonts w:asciiTheme="majorBidi" w:hAnsiTheme="majorBidi" w:cs="B Nazanin"/>
          <w:sz w:val="24"/>
          <w:szCs w:val="24"/>
        </w:rPr>
        <w:t xml:space="preserve"> </w:t>
      </w:r>
      <w:r w:rsidRPr="000A02A7">
        <w:rPr>
          <w:rFonts w:asciiTheme="majorBidi" w:hAnsiTheme="majorBidi" w:cs="B Nazanin"/>
          <w:sz w:val="24"/>
          <w:szCs w:val="24"/>
          <w:rtl/>
        </w:rPr>
        <w:t>معاونت</w:t>
      </w:r>
      <w:r w:rsidRPr="000A02A7">
        <w:rPr>
          <w:rFonts w:asciiTheme="majorBidi" w:hAnsiTheme="majorBidi" w:cs="B Nazanin"/>
          <w:sz w:val="24"/>
          <w:szCs w:val="24"/>
        </w:rPr>
        <w:t xml:space="preserve"> </w:t>
      </w:r>
      <w:r w:rsidRPr="000A02A7">
        <w:rPr>
          <w:rFonts w:asciiTheme="majorBidi" w:hAnsiTheme="majorBidi" w:cs="B Nazanin"/>
          <w:sz w:val="24"/>
          <w:szCs w:val="24"/>
          <w:rtl/>
        </w:rPr>
        <w:t>برنامه</w:t>
      </w:r>
      <w:r w:rsidRPr="000A02A7">
        <w:rPr>
          <w:rFonts w:asciiTheme="majorBidi" w:hAnsiTheme="majorBidi" w:cs="B Nazanin"/>
          <w:sz w:val="24"/>
          <w:szCs w:val="24"/>
        </w:rPr>
        <w:t xml:space="preserve"> </w:t>
      </w:r>
      <w:r w:rsidRPr="000A02A7">
        <w:rPr>
          <w:rFonts w:asciiTheme="majorBidi" w:hAnsiTheme="majorBidi" w:cs="B Nazanin"/>
          <w:sz w:val="24"/>
          <w:szCs w:val="24"/>
          <w:rtl/>
        </w:rPr>
        <w:t>ريزي</w:t>
      </w:r>
      <w:r w:rsidRPr="000A02A7">
        <w:rPr>
          <w:rFonts w:asciiTheme="majorBidi" w:hAnsiTheme="majorBidi" w:cs="B Nazanin"/>
          <w:sz w:val="24"/>
          <w:szCs w:val="24"/>
        </w:rPr>
        <w:t xml:space="preserve"> </w:t>
      </w:r>
      <w:r w:rsidRPr="000A02A7">
        <w:rPr>
          <w:rFonts w:asciiTheme="majorBidi" w:hAnsiTheme="majorBidi" w:cs="B Nazanin"/>
          <w:sz w:val="24"/>
          <w:szCs w:val="24"/>
          <w:rtl/>
        </w:rPr>
        <w:t>و</w:t>
      </w:r>
      <w:r w:rsidRPr="000A02A7">
        <w:rPr>
          <w:rFonts w:asciiTheme="majorBidi" w:hAnsiTheme="majorBidi" w:cs="B Nazanin"/>
          <w:sz w:val="24"/>
          <w:szCs w:val="24"/>
        </w:rPr>
        <w:t xml:space="preserve"> </w:t>
      </w:r>
      <w:r w:rsidRPr="000A02A7">
        <w:rPr>
          <w:rFonts w:asciiTheme="majorBidi" w:hAnsiTheme="majorBidi" w:cs="B Nazanin"/>
          <w:sz w:val="24"/>
          <w:szCs w:val="24"/>
          <w:rtl/>
        </w:rPr>
        <w:t>مديريت</w:t>
      </w:r>
      <w:r w:rsidRPr="000A02A7">
        <w:rPr>
          <w:rFonts w:asciiTheme="majorBidi" w:hAnsiTheme="majorBidi" w:cs="B Nazanin"/>
          <w:sz w:val="24"/>
          <w:szCs w:val="24"/>
        </w:rPr>
        <w:t xml:space="preserve"> </w:t>
      </w:r>
      <w:r w:rsidRPr="000A02A7">
        <w:rPr>
          <w:rFonts w:asciiTheme="majorBidi" w:hAnsiTheme="majorBidi" w:cs="B Nazanin"/>
          <w:sz w:val="24"/>
          <w:szCs w:val="24"/>
          <w:rtl/>
        </w:rPr>
        <w:t>منابع</w:t>
      </w:r>
      <w:r w:rsidRPr="000A02A7">
        <w:rPr>
          <w:rFonts w:asciiTheme="majorBidi" w:hAnsiTheme="majorBidi" w:cs="B Nazanin"/>
          <w:sz w:val="24"/>
          <w:szCs w:val="24"/>
        </w:rPr>
        <w:t xml:space="preserve"> </w:t>
      </w:r>
      <w:r w:rsidRPr="000A02A7">
        <w:rPr>
          <w:rFonts w:asciiTheme="majorBidi" w:hAnsiTheme="majorBidi" w:cs="B Nazanin"/>
          <w:sz w:val="24"/>
          <w:szCs w:val="24"/>
          <w:rtl/>
        </w:rPr>
        <w:t>،</w:t>
      </w:r>
      <w:r w:rsidRPr="000A02A7">
        <w:rPr>
          <w:rFonts w:asciiTheme="majorBidi" w:hAnsiTheme="majorBidi" w:cs="B Nazanin"/>
          <w:sz w:val="24"/>
          <w:szCs w:val="24"/>
        </w:rPr>
        <w:t xml:space="preserve"> </w:t>
      </w:r>
      <w:r w:rsidRPr="000A02A7">
        <w:rPr>
          <w:rFonts w:asciiTheme="majorBidi" w:hAnsiTheme="majorBidi" w:cs="B Nazanin"/>
          <w:sz w:val="24"/>
          <w:szCs w:val="24"/>
          <w:rtl/>
        </w:rPr>
        <w:t>دفتر</w:t>
      </w:r>
      <w:r w:rsidRPr="000A02A7">
        <w:rPr>
          <w:rFonts w:asciiTheme="majorBidi" w:hAnsiTheme="majorBidi" w:cs="B Nazanin"/>
          <w:sz w:val="24"/>
          <w:szCs w:val="24"/>
        </w:rPr>
        <w:t xml:space="preserve"> </w:t>
      </w:r>
      <w:r w:rsidRPr="000A02A7">
        <w:rPr>
          <w:rFonts w:asciiTheme="majorBidi" w:hAnsiTheme="majorBidi" w:cs="B Nazanin"/>
          <w:sz w:val="24"/>
          <w:szCs w:val="24"/>
          <w:rtl/>
        </w:rPr>
        <w:t>برنامه</w:t>
      </w:r>
      <w:r w:rsidRPr="000A02A7">
        <w:rPr>
          <w:rFonts w:asciiTheme="majorBidi" w:hAnsiTheme="majorBidi" w:cs="B Nazanin"/>
          <w:sz w:val="24"/>
          <w:szCs w:val="24"/>
        </w:rPr>
        <w:t xml:space="preserve"> </w:t>
      </w:r>
      <w:r w:rsidRPr="000A02A7">
        <w:rPr>
          <w:rFonts w:asciiTheme="majorBidi" w:hAnsiTheme="majorBidi" w:cs="B Nazanin"/>
          <w:sz w:val="24"/>
          <w:szCs w:val="24"/>
          <w:rtl/>
        </w:rPr>
        <w:t>ريزي</w:t>
      </w:r>
      <w:r w:rsidRPr="000A02A7">
        <w:rPr>
          <w:rFonts w:asciiTheme="majorBidi" w:hAnsiTheme="majorBidi" w:cs="B Nazanin"/>
          <w:sz w:val="24"/>
          <w:szCs w:val="24"/>
        </w:rPr>
        <w:t xml:space="preserve"> </w:t>
      </w:r>
      <w:r w:rsidRPr="000A02A7">
        <w:rPr>
          <w:rFonts w:asciiTheme="majorBidi" w:hAnsiTheme="majorBidi" w:cs="B Nazanin"/>
          <w:sz w:val="24"/>
          <w:szCs w:val="24"/>
          <w:rtl/>
        </w:rPr>
        <w:t>و</w:t>
      </w:r>
      <w:r w:rsidRPr="000A02A7">
        <w:rPr>
          <w:rFonts w:asciiTheme="majorBidi" w:hAnsiTheme="majorBidi" w:cs="B Nazanin"/>
          <w:sz w:val="24"/>
          <w:szCs w:val="24"/>
        </w:rPr>
        <w:t xml:space="preserve"> </w:t>
      </w:r>
      <w:r w:rsidRPr="000A02A7">
        <w:rPr>
          <w:rFonts w:asciiTheme="majorBidi" w:hAnsiTheme="majorBidi" w:cs="B Nazanin"/>
          <w:sz w:val="24"/>
          <w:szCs w:val="24"/>
          <w:rtl/>
        </w:rPr>
        <w:t>بودجه،</w:t>
      </w:r>
      <w:r w:rsidRPr="000A02A7">
        <w:rPr>
          <w:rFonts w:asciiTheme="majorBidi" w:hAnsiTheme="majorBidi" w:cs="B Nazanin"/>
          <w:sz w:val="24"/>
          <w:szCs w:val="24"/>
        </w:rPr>
        <w:t xml:space="preserve"> </w:t>
      </w:r>
      <w:r w:rsidRPr="000A02A7">
        <w:rPr>
          <w:rFonts w:asciiTheme="majorBidi" w:hAnsiTheme="majorBidi" w:cs="B Nazanin"/>
          <w:sz w:val="24"/>
          <w:szCs w:val="24"/>
          <w:rtl/>
        </w:rPr>
        <w:t>گروه</w:t>
      </w:r>
      <w:r w:rsidRPr="000A02A7">
        <w:rPr>
          <w:rFonts w:asciiTheme="majorBidi" w:hAnsiTheme="majorBidi" w:cs="B Nazanin"/>
          <w:sz w:val="24"/>
          <w:szCs w:val="24"/>
        </w:rPr>
        <w:t xml:space="preserve"> </w:t>
      </w:r>
      <w:r w:rsidRPr="000A02A7">
        <w:rPr>
          <w:rFonts w:asciiTheme="majorBidi" w:hAnsiTheme="majorBidi" w:cs="B Nazanin"/>
          <w:sz w:val="24"/>
          <w:szCs w:val="24"/>
          <w:rtl/>
        </w:rPr>
        <w:t>برنامه</w:t>
      </w:r>
      <w:r w:rsidRPr="000A02A7">
        <w:rPr>
          <w:rFonts w:asciiTheme="majorBidi" w:hAnsiTheme="majorBidi" w:cs="B Nazanin"/>
          <w:sz w:val="24"/>
          <w:szCs w:val="24"/>
          <w:rtl/>
          <w:lang w:bidi="fa-IR"/>
        </w:rPr>
        <w:t xml:space="preserve"> </w:t>
      </w:r>
      <w:r w:rsidRPr="000A02A7">
        <w:rPr>
          <w:rFonts w:asciiTheme="majorBidi" w:hAnsiTheme="majorBidi" w:cs="B Nazanin"/>
          <w:sz w:val="24"/>
          <w:szCs w:val="24"/>
          <w:rtl/>
        </w:rPr>
        <w:t>ريزي</w:t>
      </w:r>
      <w:r w:rsidRPr="000A02A7">
        <w:rPr>
          <w:rFonts w:asciiTheme="majorBidi" w:hAnsiTheme="majorBidi" w:cs="B Nazanin"/>
          <w:sz w:val="24"/>
          <w:szCs w:val="24"/>
        </w:rPr>
        <w:t xml:space="preserve"> </w:t>
      </w:r>
      <w:r w:rsidRPr="000A02A7">
        <w:rPr>
          <w:rFonts w:asciiTheme="majorBidi" w:hAnsiTheme="majorBidi" w:cs="B Nazanin"/>
          <w:sz w:val="24"/>
          <w:szCs w:val="24"/>
          <w:rtl/>
        </w:rPr>
        <w:t>و</w:t>
      </w:r>
      <w:r w:rsidRPr="000A02A7">
        <w:rPr>
          <w:rFonts w:asciiTheme="majorBidi" w:hAnsiTheme="majorBidi" w:cs="B Nazanin"/>
          <w:sz w:val="24"/>
          <w:szCs w:val="24"/>
        </w:rPr>
        <w:t xml:space="preserve"> </w:t>
      </w:r>
      <w:r w:rsidRPr="000A02A7">
        <w:rPr>
          <w:rFonts w:asciiTheme="majorBidi" w:hAnsiTheme="majorBidi" w:cs="B Nazanin"/>
          <w:sz w:val="24"/>
          <w:szCs w:val="24"/>
          <w:rtl/>
        </w:rPr>
        <w:t xml:space="preserve">آمار. 58 صفحه. </w:t>
      </w:r>
      <w:hyperlink r:id="rId15" w:history="1">
        <w:r w:rsidRPr="000A02A7">
          <w:rPr>
            <w:rStyle w:val="Hyperlink"/>
            <w:rFonts w:asciiTheme="majorBidi" w:hAnsiTheme="majorBidi" w:cs="B Nazanin"/>
            <w:sz w:val="24"/>
            <w:szCs w:val="24"/>
          </w:rPr>
          <w:t>www.shilat.</w:t>
        </w:r>
        <w:r w:rsidRPr="00B74A92">
          <w:rPr>
            <w:rStyle w:val="Hyperlink"/>
            <w:rFonts w:asciiTheme="majorBidi" w:hAnsiTheme="majorBidi" w:cs="B Nazanin"/>
          </w:rPr>
          <w:t>com</w:t>
        </w:r>
      </w:hyperlink>
    </w:p>
    <w:p w14:paraId="1D9A4486" w14:textId="77777777" w:rsidR="00B25D6D" w:rsidRPr="000A02A7" w:rsidRDefault="00B25D6D" w:rsidP="000A02A7">
      <w:pPr>
        <w:pStyle w:val="Heading5"/>
        <w:shd w:val="clear" w:color="auto" w:fill="FFFFFF"/>
        <w:bidi/>
        <w:spacing w:before="0"/>
        <w:rPr>
          <w:rStyle w:val="Hyperlink"/>
          <w:rFonts w:asciiTheme="majorBidi" w:hAnsiTheme="majorBidi" w:cs="B Nazanin"/>
          <w:caps/>
          <w:color w:val="000000" w:themeColor="text1"/>
          <w:sz w:val="24"/>
          <w:szCs w:val="24"/>
          <w:shd w:val="clear" w:color="auto" w:fill="FFFFFF"/>
          <w:rtl/>
        </w:rPr>
      </w:pPr>
      <w:r w:rsidRPr="000A02A7">
        <w:rPr>
          <w:rFonts w:asciiTheme="majorBidi" w:hAnsiTheme="majorBidi" w:cs="B Nazanin"/>
          <w:color w:val="333333"/>
          <w:sz w:val="24"/>
          <w:szCs w:val="24"/>
          <w:shd w:val="clear" w:color="auto" w:fill="FFFFFF"/>
          <w:rtl/>
        </w:rPr>
        <w:t xml:space="preserve">سلطانی،م.، شفیعی، ش.،میرزرگر، س.،  ابراهیم زاده موسوی، ح.، قدرت نما، م. 1393. </w:t>
      </w:r>
      <w:hyperlink r:id="rId16" w:history="1">
        <w:r w:rsidRPr="000A02A7">
          <w:rPr>
            <w:rStyle w:val="Hyperlink"/>
            <w:rFonts w:asciiTheme="majorBidi" w:hAnsiTheme="majorBidi" w:cs="B Nazanin"/>
            <w:color w:val="auto"/>
            <w:sz w:val="24"/>
            <w:szCs w:val="24"/>
            <w:u w:val="none"/>
            <w:rtl/>
          </w:rPr>
          <w:t>ارزیابی کارایی واکسن ضد یرسینیوزیس در ماهی قزل‌آلای رنگین‌کمان با استفاده از سویه‌های منطقه‌ای یرسینیا راکری</w:t>
        </w:r>
      </w:hyperlink>
      <w:r w:rsidRPr="000A02A7">
        <w:rPr>
          <w:rFonts w:asciiTheme="majorBidi" w:hAnsiTheme="majorBidi" w:cs="B Nazanin"/>
          <w:color w:val="auto"/>
          <w:sz w:val="24"/>
          <w:szCs w:val="24"/>
          <w:rtl/>
        </w:rPr>
        <w:t xml:space="preserve">. مجله تحقیقات دامپزشکی. 69(1): 57 </w:t>
      </w:r>
      <w:r w:rsidRPr="000A02A7">
        <w:rPr>
          <w:rFonts w:ascii="Times New Roman" w:hAnsi="Times New Roman" w:cs="Times New Roman" w:hint="cs"/>
          <w:color w:val="auto"/>
          <w:sz w:val="24"/>
          <w:szCs w:val="24"/>
          <w:rtl/>
        </w:rPr>
        <w:t>–</w:t>
      </w:r>
      <w:r w:rsidRPr="000A02A7">
        <w:rPr>
          <w:rFonts w:asciiTheme="majorBidi" w:hAnsiTheme="majorBidi" w:cs="B Nazanin"/>
          <w:color w:val="auto"/>
          <w:sz w:val="24"/>
          <w:szCs w:val="24"/>
          <w:rtl/>
        </w:rPr>
        <w:t xml:space="preserve"> 63. </w:t>
      </w:r>
      <w:r w:rsidRPr="00B74A92">
        <w:rPr>
          <w:rFonts w:asciiTheme="majorBidi" w:hAnsiTheme="majorBidi" w:cs="B Nazanin"/>
          <w:color w:val="000000" w:themeColor="text1"/>
        </w:rPr>
        <w:t>Doi.</w:t>
      </w:r>
      <w:hyperlink r:id="rId17" w:history="1">
        <w:r w:rsidRPr="00B74A92">
          <w:rPr>
            <w:rStyle w:val="Hyperlink"/>
            <w:rFonts w:asciiTheme="majorBidi" w:hAnsiTheme="majorBidi" w:cs="B Nazanin"/>
            <w:caps/>
            <w:color w:val="000000" w:themeColor="text1"/>
            <w:shd w:val="clear" w:color="auto" w:fill="FFFFFF"/>
          </w:rPr>
          <w:t>10.22059/JVR.2014.36713</w:t>
        </w:r>
      </w:hyperlink>
    </w:p>
    <w:p w14:paraId="42438B84" w14:textId="77777777" w:rsidR="000A02A7" w:rsidRPr="000A02A7" w:rsidRDefault="000A02A7" w:rsidP="000A02A7">
      <w:pPr>
        <w:bidi/>
        <w:spacing w:line="360" w:lineRule="auto"/>
        <w:ind w:left="429" w:hanging="429"/>
        <w:rPr>
          <w:rFonts w:asciiTheme="majorBidi" w:hAnsiTheme="majorBidi" w:cs="B Nazanin"/>
          <w:sz w:val="24"/>
          <w:szCs w:val="24"/>
          <w:rtl/>
        </w:rPr>
      </w:pPr>
      <w:r w:rsidRPr="000A02A7">
        <w:rPr>
          <w:rFonts w:asciiTheme="majorBidi" w:hAnsiTheme="majorBidi" w:cs="B Nazanin"/>
          <w:sz w:val="24"/>
          <w:szCs w:val="24"/>
          <w:rtl/>
          <w:lang w:bidi="fa-IR"/>
        </w:rPr>
        <w:t>مازندرانی، م.، حسینی فر، س.ح.،  رضا قلی تبار، ز.،  سوداگر، م.، صفری، . 1401 ارزیابی نحوه عملکرد واکسن آنتی یرسین در بچه ماهیان قزل‌آلای رنگین کمان (</w:t>
      </w:r>
      <w:r w:rsidRPr="00B74A92">
        <w:rPr>
          <w:rStyle w:val="Emphasis"/>
          <w:rFonts w:asciiTheme="majorBidi" w:hAnsiTheme="majorBidi" w:cs="B Nazanin"/>
          <w:shd w:val="clear" w:color="auto" w:fill="FFFFFF"/>
        </w:rPr>
        <w:t>Oncorhynchus</w:t>
      </w:r>
      <w:r w:rsidRPr="000A02A7">
        <w:rPr>
          <w:rStyle w:val="Emphasis"/>
          <w:rFonts w:asciiTheme="majorBidi" w:hAnsiTheme="majorBidi" w:cs="B Nazanin"/>
          <w:sz w:val="24"/>
          <w:szCs w:val="24"/>
          <w:shd w:val="clear" w:color="auto" w:fill="FFFFFF"/>
        </w:rPr>
        <w:t xml:space="preserve"> </w:t>
      </w:r>
      <w:r w:rsidRPr="00B74A92">
        <w:rPr>
          <w:rStyle w:val="Emphasis"/>
          <w:rFonts w:asciiTheme="majorBidi" w:hAnsiTheme="majorBidi" w:cs="B Nazanin"/>
          <w:shd w:val="clear" w:color="auto" w:fill="FFFFFF"/>
        </w:rPr>
        <w:t>mykiss</w:t>
      </w:r>
      <w:r w:rsidRPr="000A02A7">
        <w:rPr>
          <w:rFonts w:asciiTheme="majorBidi" w:hAnsiTheme="majorBidi" w:cs="B Nazanin"/>
          <w:sz w:val="24"/>
          <w:szCs w:val="24"/>
          <w:rtl/>
          <w:lang w:bidi="fa-IR"/>
        </w:rPr>
        <w:t xml:space="preserve">). </w:t>
      </w:r>
      <w:r w:rsidRPr="000A02A7">
        <w:rPr>
          <w:rFonts w:asciiTheme="majorBidi" w:hAnsiTheme="majorBidi" w:cs="B Nazanin"/>
          <w:sz w:val="24"/>
          <w:szCs w:val="24"/>
          <w:rtl/>
        </w:rPr>
        <w:t>نشریه</w:t>
      </w:r>
      <w:r w:rsidRPr="000A02A7">
        <w:rPr>
          <w:rFonts w:asciiTheme="majorBidi" w:hAnsiTheme="majorBidi" w:cs="B Nazanin"/>
          <w:sz w:val="24"/>
          <w:szCs w:val="24"/>
        </w:rPr>
        <w:t xml:space="preserve"> </w:t>
      </w:r>
      <w:r w:rsidRPr="000A02A7">
        <w:rPr>
          <w:rFonts w:asciiTheme="majorBidi" w:hAnsiTheme="majorBidi" w:cs="B Nazanin"/>
          <w:sz w:val="24"/>
          <w:szCs w:val="24"/>
          <w:rtl/>
        </w:rPr>
        <w:t>بهره</w:t>
      </w:r>
      <w:r w:rsidRPr="000A02A7">
        <w:rPr>
          <w:rFonts w:asciiTheme="majorBidi" w:hAnsiTheme="majorBidi" w:cs="B Nazanin"/>
          <w:sz w:val="24"/>
          <w:szCs w:val="24"/>
        </w:rPr>
        <w:t xml:space="preserve"> </w:t>
      </w:r>
      <w:r w:rsidRPr="000A02A7">
        <w:rPr>
          <w:rFonts w:asciiTheme="majorBidi" w:hAnsiTheme="majorBidi" w:cs="B Nazanin"/>
          <w:sz w:val="24"/>
          <w:szCs w:val="24"/>
          <w:rtl/>
        </w:rPr>
        <w:t>برداري</w:t>
      </w:r>
      <w:r w:rsidRPr="000A02A7">
        <w:rPr>
          <w:rFonts w:asciiTheme="majorBidi" w:hAnsiTheme="majorBidi" w:cs="B Nazanin"/>
          <w:sz w:val="24"/>
          <w:szCs w:val="24"/>
        </w:rPr>
        <w:t xml:space="preserve"> </w:t>
      </w:r>
      <w:r w:rsidRPr="000A02A7">
        <w:rPr>
          <w:rFonts w:asciiTheme="majorBidi" w:hAnsiTheme="majorBidi" w:cs="B Nazanin"/>
          <w:sz w:val="24"/>
          <w:szCs w:val="24"/>
          <w:rtl/>
        </w:rPr>
        <w:t>و</w:t>
      </w:r>
      <w:r w:rsidRPr="000A02A7">
        <w:rPr>
          <w:rFonts w:asciiTheme="majorBidi" w:hAnsiTheme="majorBidi" w:cs="B Nazanin"/>
          <w:sz w:val="24"/>
          <w:szCs w:val="24"/>
        </w:rPr>
        <w:t xml:space="preserve"> </w:t>
      </w:r>
      <w:r w:rsidRPr="000A02A7">
        <w:rPr>
          <w:rFonts w:asciiTheme="majorBidi" w:hAnsiTheme="majorBidi" w:cs="B Nazanin"/>
          <w:sz w:val="24"/>
          <w:szCs w:val="24"/>
          <w:rtl/>
        </w:rPr>
        <w:t>پرورش</w:t>
      </w:r>
      <w:r w:rsidRPr="000A02A7">
        <w:rPr>
          <w:rFonts w:asciiTheme="majorBidi" w:hAnsiTheme="majorBidi" w:cs="B Nazanin"/>
          <w:sz w:val="24"/>
          <w:szCs w:val="24"/>
        </w:rPr>
        <w:t xml:space="preserve"> </w:t>
      </w:r>
      <w:r w:rsidRPr="000A02A7">
        <w:rPr>
          <w:rFonts w:asciiTheme="majorBidi" w:hAnsiTheme="majorBidi" w:cs="B Nazanin"/>
          <w:sz w:val="24"/>
          <w:szCs w:val="24"/>
          <w:rtl/>
        </w:rPr>
        <w:t>آبزیان. 11(2): 48-37.</w:t>
      </w:r>
    </w:p>
    <w:p w14:paraId="344C21B1" w14:textId="77777777" w:rsidR="000A02A7" w:rsidRPr="000A02A7" w:rsidRDefault="000A02A7" w:rsidP="000A02A7">
      <w:pPr>
        <w:bidi/>
        <w:rPr>
          <w:rFonts w:asciiTheme="majorBidi" w:hAnsiTheme="majorBidi" w:cs="B Nazanin"/>
          <w:sz w:val="24"/>
          <w:szCs w:val="24"/>
          <w:rtl/>
          <w:lang w:val="en-US" w:bidi="fa-IR"/>
        </w:rPr>
      </w:pPr>
      <w:r w:rsidRPr="000A02A7">
        <w:rPr>
          <w:rFonts w:asciiTheme="majorBidi" w:hAnsiTheme="majorBidi" w:cs="B Nazanin"/>
          <w:sz w:val="24"/>
          <w:szCs w:val="24"/>
          <w:rtl/>
          <w:lang w:bidi="fa-IR"/>
        </w:rPr>
        <w:t>نمرودی، س.، یوسفی سیاهکلرودی، س.، حاجی‌بگلو، ع.، مازندرانی</w:t>
      </w:r>
      <w:r w:rsidRPr="000A02A7">
        <w:rPr>
          <w:rFonts w:asciiTheme="majorBidi" w:hAnsiTheme="majorBidi" w:cs="B Nazanin"/>
          <w:sz w:val="24"/>
          <w:szCs w:val="24"/>
          <w:rtl/>
          <w:lang w:val="en-US" w:bidi="fa-IR"/>
        </w:rPr>
        <w:t>، م. 1402. اثرات</w:t>
      </w:r>
      <w:r w:rsidRPr="000A02A7">
        <w:rPr>
          <w:rFonts w:asciiTheme="majorBidi" w:hAnsiTheme="majorBidi" w:cs="B Nazanin"/>
          <w:sz w:val="24"/>
          <w:szCs w:val="24"/>
          <w:rtl/>
          <w:lang w:bidi="fa-IR"/>
        </w:rPr>
        <w:t xml:space="preserve"> واکسن دو سویه استرپتوکوکوزیس (</w:t>
      </w:r>
      <w:r w:rsidRPr="00B74A92">
        <w:rPr>
          <w:rFonts w:asciiTheme="majorBidi" w:hAnsiTheme="majorBidi" w:cs="B Nazanin"/>
          <w:i/>
          <w:iCs/>
          <w:lang w:bidi="fa-IR"/>
        </w:rPr>
        <w:t>Streptococcus iniae</w:t>
      </w:r>
      <w:r w:rsidRPr="000A02A7">
        <w:rPr>
          <w:rFonts w:asciiTheme="majorBidi" w:hAnsiTheme="majorBidi" w:cs="B Nazanin"/>
          <w:i/>
          <w:iCs/>
          <w:sz w:val="24"/>
          <w:szCs w:val="24"/>
          <w:lang w:bidi="fa-IR"/>
        </w:rPr>
        <w:t xml:space="preserve"> </w:t>
      </w:r>
      <w:r w:rsidRPr="000A02A7">
        <w:rPr>
          <w:rFonts w:asciiTheme="majorBidi" w:hAnsiTheme="majorBidi" w:cs="B Nazanin"/>
          <w:i/>
          <w:iCs/>
          <w:sz w:val="24"/>
          <w:szCs w:val="24"/>
          <w:rtl/>
          <w:lang w:bidi="fa-IR"/>
        </w:rPr>
        <w:t>/</w:t>
      </w:r>
      <w:r w:rsidRPr="000A02A7">
        <w:rPr>
          <w:rFonts w:asciiTheme="majorBidi" w:hAnsiTheme="majorBidi" w:cs="B Nazanin"/>
          <w:i/>
          <w:iCs/>
          <w:sz w:val="24"/>
          <w:szCs w:val="24"/>
          <w:lang w:bidi="fa-IR"/>
        </w:rPr>
        <w:t xml:space="preserve"> </w:t>
      </w:r>
      <w:r w:rsidRPr="00B74A92">
        <w:rPr>
          <w:rFonts w:asciiTheme="majorBidi" w:hAnsiTheme="majorBidi" w:cs="B Nazanin"/>
          <w:i/>
          <w:iCs/>
          <w:lang w:bidi="fa-IR"/>
        </w:rPr>
        <w:t>Lactococcus</w:t>
      </w:r>
      <w:r w:rsidRPr="000A02A7">
        <w:rPr>
          <w:rFonts w:asciiTheme="majorBidi" w:hAnsiTheme="majorBidi" w:cs="B Nazanin"/>
          <w:i/>
          <w:iCs/>
          <w:sz w:val="24"/>
          <w:szCs w:val="24"/>
          <w:lang w:bidi="fa-IR"/>
        </w:rPr>
        <w:t xml:space="preserve"> </w:t>
      </w:r>
      <w:r w:rsidRPr="00247144">
        <w:rPr>
          <w:rFonts w:asciiTheme="majorBidi" w:hAnsiTheme="majorBidi" w:cs="B Nazanin"/>
          <w:i/>
          <w:iCs/>
          <w:lang w:bidi="fa-IR"/>
        </w:rPr>
        <w:t>garvieae</w:t>
      </w:r>
      <w:r w:rsidRPr="000A02A7">
        <w:rPr>
          <w:rFonts w:asciiTheme="majorBidi" w:hAnsiTheme="majorBidi" w:cs="B Nazanin"/>
          <w:sz w:val="24"/>
          <w:szCs w:val="24"/>
          <w:rtl/>
          <w:lang w:bidi="fa-IR"/>
        </w:rPr>
        <w:t>)</w:t>
      </w:r>
      <w:r w:rsidRPr="000A02A7">
        <w:rPr>
          <w:rFonts w:asciiTheme="majorBidi" w:hAnsiTheme="majorBidi" w:cs="B Nazanin"/>
          <w:i/>
          <w:iCs/>
          <w:sz w:val="24"/>
          <w:szCs w:val="24"/>
          <w:rtl/>
          <w:lang w:bidi="fa-IR"/>
        </w:rPr>
        <w:t xml:space="preserve"> </w:t>
      </w:r>
      <w:r w:rsidRPr="000A02A7">
        <w:rPr>
          <w:rFonts w:asciiTheme="majorBidi" w:hAnsiTheme="majorBidi" w:cs="B Nazanin"/>
          <w:sz w:val="24"/>
          <w:szCs w:val="24"/>
          <w:rtl/>
          <w:lang w:bidi="fa-IR"/>
        </w:rPr>
        <w:t>در بچه</w:t>
      </w:r>
      <w:r w:rsidRPr="000A02A7">
        <w:rPr>
          <w:rFonts w:asciiTheme="majorBidi" w:hAnsiTheme="majorBidi" w:cs="B Nazanin"/>
          <w:sz w:val="24"/>
          <w:szCs w:val="24"/>
          <w:rtl/>
          <w:lang w:bidi="fa-IR"/>
        </w:rPr>
        <w:softHyphen/>
        <w:t>ماهیان قزل‌آلای رنگین</w:t>
      </w:r>
      <w:r w:rsidRPr="000A02A7">
        <w:rPr>
          <w:rFonts w:asciiTheme="majorBidi" w:hAnsiTheme="majorBidi" w:cs="B Nazanin"/>
          <w:sz w:val="24"/>
          <w:szCs w:val="24"/>
          <w:rtl/>
          <w:lang w:bidi="fa-IR"/>
        </w:rPr>
        <w:softHyphen/>
        <w:t>کمان (</w:t>
      </w:r>
      <w:r w:rsidRPr="00B74A92">
        <w:rPr>
          <w:rStyle w:val="Emphasis"/>
          <w:rFonts w:asciiTheme="majorBidi" w:hAnsiTheme="majorBidi" w:cs="B Nazanin"/>
          <w:shd w:val="clear" w:color="auto" w:fill="FFFFFF"/>
        </w:rPr>
        <w:t>Oncorhynchus</w:t>
      </w:r>
      <w:r w:rsidRPr="000A02A7">
        <w:rPr>
          <w:rStyle w:val="Emphasis"/>
          <w:rFonts w:asciiTheme="majorBidi" w:hAnsiTheme="majorBidi" w:cs="B Nazanin"/>
          <w:sz w:val="24"/>
          <w:szCs w:val="24"/>
          <w:shd w:val="clear" w:color="auto" w:fill="FFFFFF"/>
        </w:rPr>
        <w:t xml:space="preserve"> </w:t>
      </w:r>
      <w:r w:rsidRPr="00B74A92">
        <w:rPr>
          <w:rStyle w:val="Emphasis"/>
          <w:rFonts w:asciiTheme="majorBidi" w:hAnsiTheme="majorBidi" w:cs="B Nazanin"/>
          <w:shd w:val="clear" w:color="auto" w:fill="FFFFFF"/>
        </w:rPr>
        <w:t>mykiss</w:t>
      </w:r>
      <w:r w:rsidRPr="000A02A7">
        <w:rPr>
          <w:rFonts w:asciiTheme="majorBidi" w:hAnsiTheme="majorBidi" w:cs="B Nazanin"/>
          <w:sz w:val="24"/>
          <w:szCs w:val="24"/>
          <w:rtl/>
          <w:lang w:bidi="fa-IR"/>
        </w:rPr>
        <w:t>)</w:t>
      </w:r>
      <w:r w:rsidRPr="000A02A7">
        <w:rPr>
          <w:rFonts w:asciiTheme="majorBidi" w:hAnsiTheme="majorBidi" w:cs="B Nazanin"/>
          <w:sz w:val="24"/>
          <w:szCs w:val="24"/>
          <w:rtl/>
          <w:lang w:val="en-US" w:bidi="fa-IR"/>
        </w:rPr>
        <w:t xml:space="preserve"> بر برخی شاخص‌های ایمنی سرمی. </w:t>
      </w:r>
      <w:r w:rsidRPr="000A02A7">
        <w:rPr>
          <w:rFonts w:asciiTheme="majorBidi" w:hAnsiTheme="majorBidi" w:cs="B Nazanin"/>
          <w:color w:val="055309"/>
          <w:sz w:val="24"/>
          <w:szCs w:val="24"/>
          <w:rtl/>
        </w:rPr>
        <w:t>فصلنامه</w:t>
      </w:r>
      <w:r w:rsidRPr="000A02A7">
        <w:rPr>
          <w:rFonts w:asciiTheme="majorBidi" w:hAnsiTheme="majorBidi" w:cs="B Nazanin"/>
          <w:color w:val="055309"/>
          <w:sz w:val="24"/>
          <w:szCs w:val="24"/>
        </w:rPr>
        <w:t xml:space="preserve"> </w:t>
      </w:r>
      <w:r w:rsidRPr="000A02A7">
        <w:rPr>
          <w:rFonts w:asciiTheme="majorBidi" w:hAnsiTheme="majorBidi" w:cs="B Nazanin"/>
          <w:color w:val="055309"/>
          <w:sz w:val="24"/>
          <w:szCs w:val="24"/>
          <w:rtl/>
        </w:rPr>
        <w:t>علمی</w:t>
      </w:r>
      <w:r w:rsidRPr="000A02A7">
        <w:rPr>
          <w:rFonts w:asciiTheme="majorBidi" w:hAnsiTheme="majorBidi" w:cs="B Nazanin"/>
          <w:color w:val="055309"/>
          <w:sz w:val="24"/>
          <w:szCs w:val="24"/>
        </w:rPr>
        <w:t xml:space="preserve"> </w:t>
      </w:r>
      <w:r w:rsidRPr="000A02A7">
        <w:rPr>
          <w:rFonts w:asciiTheme="majorBidi" w:hAnsiTheme="majorBidi" w:cs="B Nazanin"/>
          <w:color w:val="055309"/>
          <w:sz w:val="24"/>
          <w:szCs w:val="24"/>
          <w:rtl/>
        </w:rPr>
        <w:t>محیطزیست</w:t>
      </w:r>
      <w:r w:rsidRPr="000A02A7">
        <w:rPr>
          <w:rFonts w:asciiTheme="majorBidi" w:hAnsiTheme="majorBidi" w:cs="B Nazanin"/>
          <w:color w:val="055309"/>
          <w:sz w:val="24"/>
          <w:szCs w:val="24"/>
        </w:rPr>
        <w:t xml:space="preserve"> </w:t>
      </w:r>
      <w:r w:rsidRPr="000A02A7">
        <w:rPr>
          <w:rFonts w:asciiTheme="majorBidi" w:hAnsiTheme="majorBidi" w:cs="B Nazanin"/>
          <w:color w:val="055309"/>
          <w:sz w:val="24"/>
          <w:szCs w:val="24"/>
          <w:rtl/>
        </w:rPr>
        <w:t>جانوری. 15(2): 212 -205</w:t>
      </w:r>
    </w:p>
    <w:p w14:paraId="67B55BDD" w14:textId="77777777" w:rsidR="000A02A7" w:rsidRPr="002F09D8" w:rsidRDefault="000A02A7" w:rsidP="000A02A7">
      <w:pPr>
        <w:autoSpaceDE w:val="0"/>
        <w:autoSpaceDN w:val="0"/>
        <w:adjustRightInd w:val="0"/>
        <w:spacing w:after="0"/>
        <w:ind w:left="567" w:hanging="567"/>
        <w:jc w:val="both"/>
        <w:rPr>
          <w:rFonts w:asciiTheme="majorBidi" w:hAnsiTheme="majorBidi" w:cs="B Nazanin"/>
        </w:rPr>
      </w:pPr>
      <w:r w:rsidRPr="002F09D8">
        <w:rPr>
          <w:rFonts w:asciiTheme="majorBidi" w:hAnsiTheme="majorBidi" w:cs="B Nazanin"/>
        </w:rPr>
        <w:t>Alishahi</w:t>
      </w:r>
      <w:r>
        <w:rPr>
          <w:rFonts w:asciiTheme="majorBidi" w:hAnsiTheme="majorBidi" w:cs="B Nazanin"/>
        </w:rPr>
        <w:t xml:space="preserve"> M., Tollabi M. and Ghorbanpoor M.</w:t>
      </w:r>
      <w:r w:rsidRPr="002F09D8">
        <w:rPr>
          <w:rFonts w:asciiTheme="majorBidi" w:hAnsiTheme="majorBidi" w:cs="B Nazanin"/>
        </w:rPr>
        <w:t xml:space="preserve"> 2019. Comparison of the adjuvant effect of propolis and Freund on the efficacy of </w:t>
      </w:r>
      <w:r w:rsidRPr="002F09D8">
        <w:rPr>
          <w:rFonts w:asciiTheme="majorBidi" w:hAnsiTheme="majorBidi" w:cs="B Nazanin"/>
          <w:i/>
          <w:iCs/>
        </w:rPr>
        <w:t xml:space="preserve">Aeromonas hydrophila </w:t>
      </w:r>
      <w:r w:rsidRPr="002F09D8">
        <w:rPr>
          <w:rFonts w:asciiTheme="majorBidi" w:hAnsiTheme="majorBidi" w:cs="B Nazanin"/>
        </w:rPr>
        <w:t>vaccine in common carp (</w:t>
      </w:r>
      <w:r w:rsidRPr="002F09D8">
        <w:rPr>
          <w:rFonts w:asciiTheme="majorBidi" w:hAnsiTheme="majorBidi" w:cs="B Nazanin"/>
          <w:i/>
          <w:iCs/>
        </w:rPr>
        <w:t>Cyprinus carpio</w:t>
      </w:r>
      <w:r w:rsidRPr="002F09D8">
        <w:rPr>
          <w:rFonts w:asciiTheme="majorBidi" w:hAnsiTheme="majorBidi" w:cs="B Nazanin"/>
        </w:rPr>
        <w:t xml:space="preserve">). </w:t>
      </w:r>
      <w:r w:rsidRPr="0059611A">
        <w:rPr>
          <w:rFonts w:ascii="Times New Roman" w:hAnsi="Times New Roman" w:cs="Times New Roman"/>
        </w:rPr>
        <w:t>Iranian Journal</w:t>
      </w:r>
      <w:r w:rsidRPr="0059611A">
        <w:rPr>
          <w:rFonts w:ascii="Times New Roman" w:hAnsi="Times New Roman" w:cs="Times New Roman"/>
          <w:sz w:val="20"/>
          <w:szCs w:val="20"/>
        </w:rPr>
        <w:t xml:space="preserve"> of Fisheries Sciences</w:t>
      </w:r>
      <w:r w:rsidRPr="0059611A">
        <w:rPr>
          <w:rFonts w:asciiTheme="majorBidi" w:hAnsiTheme="majorBidi" w:cs="B Nazanin"/>
        </w:rPr>
        <w:t>. 1</w:t>
      </w:r>
      <w:r w:rsidRPr="002F09D8">
        <w:rPr>
          <w:rFonts w:asciiTheme="majorBidi" w:hAnsiTheme="majorBidi" w:cs="B Nazanin"/>
        </w:rPr>
        <w:t>8</w:t>
      </w:r>
      <w:r>
        <w:rPr>
          <w:rFonts w:asciiTheme="majorBidi" w:hAnsiTheme="majorBidi" w:cs="B Nazanin"/>
        </w:rPr>
        <w:t>(3)</w:t>
      </w:r>
      <w:r w:rsidRPr="002F09D8">
        <w:rPr>
          <w:rFonts w:asciiTheme="majorBidi" w:hAnsiTheme="majorBidi" w:cs="B Nazanin"/>
        </w:rPr>
        <w:t>: 428-444.</w:t>
      </w:r>
      <w:r>
        <w:rPr>
          <w:rFonts w:asciiTheme="majorBidi" w:hAnsiTheme="majorBidi" w:cs="B Nazanin"/>
        </w:rPr>
        <w:t xml:space="preserve"> </w:t>
      </w:r>
      <w:r>
        <w:rPr>
          <w:rFonts w:ascii="Times New Roman" w:hAnsi="Times New Roman" w:cs="Times New Roman"/>
          <w:sz w:val="20"/>
          <w:szCs w:val="20"/>
        </w:rPr>
        <w:t>DOI: 10.22092/ijfs.2019.118393</w:t>
      </w:r>
    </w:p>
    <w:p w14:paraId="339221F3" w14:textId="77777777" w:rsidR="000A02A7" w:rsidRDefault="000A02A7" w:rsidP="000A02A7">
      <w:pPr>
        <w:autoSpaceDE w:val="0"/>
        <w:autoSpaceDN w:val="0"/>
        <w:adjustRightInd w:val="0"/>
        <w:spacing w:after="0"/>
        <w:ind w:left="567" w:hanging="567"/>
        <w:jc w:val="both"/>
        <w:rPr>
          <w:rFonts w:asciiTheme="majorBidi" w:hAnsiTheme="majorBidi" w:cs="B Nazanin"/>
        </w:rPr>
      </w:pPr>
      <w:r>
        <w:rPr>
          <w:rFonts w:asciiTheme="majorBidi" w:hAnsiTheme="majorBidi" w:cs="B Nazanin"/>
        </w:rPr>
        <w:t>Bøgwald, J.</w:t>
      </w:r>
      <w:r w:rsidRPr="002F09D8">
        <w:rPr>
          <w:rFonts w:asciiTheme="majorBidi" w:hAnsiTheme="majorBidi" w:cs="B Nazanin"/>
        </w:rPr>
        <w:t xml:space="preserve"> and Dalmo</w:t>
      </w:r>
      <w:r>
        <w:rPr>
          <w:rFonts w:asciiTheme="majorBidi" w:hAnsiTheme="majorBidi" w:cs="B Nazanin"/>
        </w:rPr>
        <w:t xml:space="preserve">, R.A. </w:t>
      </w:r>
      <w:r w:rsidRPr="002F09D8">
        <w:rPr>
          <w:rFonts w:asciiTheme="majorBidi" w:hAnsiTheme="majorBidi" w:cs="B Nazanin"/>
        </w:rPr>
        <w:t>2019. Review on Immersion Vaccines for Fish: An Update 2019. Microorganisms. 7</w:t>
      </w:r>
      <w:r>
        <w:rPr>
          <w:rFonts w:asciiTheme="majorBidi" w:hAnsiTheme="majorBidi" w:cs="B Nazanin"/>
        </w:rPr>
        <w:t>(12): 627</w:t>
      </w:r>
      <w:r w:rsidRPr="002F09D8">
        <w:rPr>
          <w:rFonts w:asciiTheme="majorBidi" w:hAnsiTheme="majorBidi" w:cs="B Nazanin"/>
        </w:rPr>
        <w:t>.  doi:10.3390/microorganisms7120627</w:t>
      </w:r>
      <w:r w:rsidRPr="002F09D8">
        <w:rPr>
          <w:rFonts w:asciiTheme="majorBidi" w:hAnsiTheme="majorBidi" w:cs="B Nazanin"/>
          <w:rtl/>
        </w:rPr>
        <w:t xml:space="preserve"> </w:t>
      </w:r>
    </w:p>
    <w:p w14:paraId="082D3A00" w14:textId="77777777" w:rsidR="000A02A7" w:rsidRPr="002F09D8" w:rsidRDefault="000A02A7" w:rsidP="000A02A7">
      <w:pPr>
        <w:autoSpaceDE w:val="0"/>
        <w:autoSpaceDN w:val="0"/>
        <w:adjustRightInd w:val="0"/>
        <w:spacing w:after="0"/>
        <w:ind w:left="567" w:hanging="567"/>
        <w:jc w:val="both"/>
        <w:rPr>
          <w:rFonts w:asciiTheme="majorBidi" w:hAnsiTheme="majorBidi" w:cs="B Nazanin"/>
          <w:rtl/>
        </w:rPr>
      </w:pPr>
      <w:r>
        <w:rPr>
          <w:rFonts w:asciiTheme="majorBidi" w:hAnsiTheme="majorBidi" w:cs="B Nazanin"/>
        </w:rPr>
        <w:t>Chu, W.H.</w:t>
      </w:r>
      <w:r w:rsidRPr="00D46D19">
        <w:rPr>
          <w:rFonts w:asciiTheme="majorBidi" w:hAnsiTheme="majorBidi" w:cs="B Nazanin"/>
        </w:rPr>
        <w:t xml:space="preserve"> 2006. A</w:t>
      </w:r>
      <w:r w:rsidRPr="002F09D8">
        <w:rPr>
          <w:rFonts w:asciiTheme="majorBidi" w:hAnsiTheme="majorBidi" w:cs="B Nazanin"/>
        </w:rPr>
        <w:t xml:space="preserve">djuvant effect of propolis on immunization by inactivated </w:t>
      </w:r>
      <w:r w:rsidRPr="002F09D8">
        <w:rPr>
          <w:rFonts w:asciiTheme="majorBidi" w:hAnsiTheme="majorBidi" w:cs="B Nazanin"/>
          <w:i/>
          <w:iCs/>
        </w:rPr>
        <w:t xml:space="preserve">Aeromonas hydrophila </w:t>
      </w:r>
      <w:r w:rsidRPr="002F09D8">
        <w:rPr>
          <w:rFonts w:asciiTheme="majorBidi" w:hAnsiTheme="majorBidi" w:cs="B Nazanin"/>
        </w:rPr>
        <w:t xml:space="preserve">in </w:t>
      </w:r>
      <w:r w:rsidRPr="002F09D8">
        <w:rPr>
          <w:rFonts w:asciiTheme="majorBidi" w:hAnsiTheme="majorBidi" w:cs="B Nazanin"/>
          <w:i/>
          <w:iCs/>
        </w:rPr>
        <w:t>Carassrus auratus gibelio</w:t>
      </w:r>
      <w:r w:rsidRPr="002F09D8">
        <w:rPr>
          <w:rFonts w:asciiTheme="majorBidi" w:hAnsiTheme="majorBidi" w:cs="B Nazanin"/>
        </w:rPr>
        <w:t>.</w:t>
      </w:r>
      <w:r w:rsidRPr="002F09D8">
        <w:rPr>
          <w:rFonts w:asciiTheme="majorBidi" w:hAnsiTheme="majorBidi" w:cs="B Nazanin"/>
          <w:i/>
          <w:iCs/>
        </w:rPr>
        <w:t xml:space="preserve"> </w:t>
      </w:r>
      <w:r w:rsidRPr="0059611A">
        <w:rPr>
          <w:rFonts w:asciiTheme="majorBidi" w:hAnsiTheme="majorBidi" w:cs="B Nazanin"/>
        </w:rPr>
        <w:t>Fish and Shellfish Immunology</w:t>
      </w:r>
      <w:r>
        <w:rPr>
          <w:rFonts w:asciiTheme="majorBidi" w:hAnsiTheme="majorBidi" w:cs="B Nazanin"/>
        </w:rPr>
        <w:t>.</w:t>
      </w:r>
      <w:r w:rsidRPr="002F09D8">
        <w:rPr>
          <w:rFonts w:asciiTheme="majorBidi" w:hAnsiTheme="majorBidi" w:cs="B Nazanin"/>
        </w:rPr>
        <w:t xml:space="preserve"> 21</w:t>
      </w:r>
      <w:r>
        <w:rPr>
          <w:rFonts w:asciiTheme="majorBidi" w:hAnsiTheme="majorBidi" w:cs="B Nazanin"/>
        </w:rPr>
        <w:t>:</w:t>
      </w:r>
      <w:r w:rsidRPr="002F09D8">
        <w:rPr>
          <w:rFonts w:asciiTheme="majorBidi" w:hAnsiTheme="majorBidi" w:cs="B Nazanin"/>
        </w:rPr>
        <w:t>113–7.</w:t>
      </w:r>
    </w:p>
    <w:p w14:paraId="4A16D9DB" w14:textId="77777777" w:rsidR="000A02A7" w:rsidRPr="002F09D8" w:rsidRDefault="000A02A7" w:rsidP="000A02A7">
      <w:pPr>
        <w:spacing w:after="0"/>
        <w:ind w:left="567" w:hanging="567"/>
        <w:jc w:val="both"/>
        <w:rPr>
          <w:rFonts w:asciiTheme="majorBidi" w:eastAsia="AdvTT6120e2aa" w:hAnsiTheme="majorBidi" w:cs="B Nazanin"/>
        </w:rPr>
      </w:pPr>
      <w:r>
        <w:rPr>
          <w:rFonts w:asciiTheme="majorBidi" w:eastAsia="AdvTT6120e2aa" w:hAnsiTheme="majorBidi" w:cs="B Nazanin"/>
        </w:rPr>
        <w:t>Dacie, J.V. and</w:t>
      </w:r>
      <w:r w:rsidRPr="002F09D8">
        <w:rPr>
          <w:rFonts w:asciiTheme="majorBidi" w:eastAsia="AdvTT6120e2aa" w:hAnsiTheme="majorBidi" w:cs="B Nazanin"/>
        </w:rPr>
        <w:t xml:space="preserve"> Lewis, S.M., 2001. Practical Haematology. 9</w:t>
      </w:r>
      <w:r w:rsidRPr="002F09D8">
        <w:rPr>
          <w:rFonts w:asciiTheme="majorBidi" w:eastAsia="AdvTT6120e2aa" w:hAnsiTheme="majorBidi" w:cs="B Nazanin"/>
          <w:vertAlign w:val="superscript"/>
        </w:rPr>
        <w:t>th</w:t>
      </w:r>
      <w:r w:rsidRPr="002F09D8">
        <w:rPr>
          <w:rFonts w:asciiTheme="majorBidi" w:eastAsia="AdvTT6120e2aa" w:hAnsiTheme="majorBidi" w:cs="B Nazanin"/>
        </w:rPr>
        <w:t>, ed.Churchill Livingstone, London. 633 pp</w:t>
      </w:r>
      <w:r>
        <w:rPr>
          <w:rFonts w:asciiTheme="majorBidi" w:eastAsia="AdvTT6120e2aa" w:hAnsiTheme="majorBidi" w:cs="B Nazanin"/>
        </w:rPr>
        <w:t>.</w:t>
      </w:r>
    </w:p>
    <w:p w14:paraId="69B087D0" w14:textId="77777777" w:rsidR="000A02A7" w:rsidRDefault="000A02A7" w:rsidP="000A02A7">
      <w:pPr>
        <w:autoSpaceDE w:val="0"/>
        <w:autoSpaceDN w:val="0"/>
        <w:adjustRightInd w:val="0"/>
        <w:spacing w:after="0"/>
        <w:ind w:left="567" w:hanging="567"/>
        <w:jc w:val="both"/>
        <w:rPr>
          <w:rFonts w:asciiTheme="majorBidi" w:hAnsiTheme="majorBidi" w:cs="B Nazanin"/>
          <w:color w:val="000000"/>
        </w:rPr>
      </w:pPr>
      <w:r>
        <w:rPr>
          <w:rFonts w:asciiTheme="majorBidi" w:hAnsiTheme="majorBidi" w:cs="B Nazanin"/>
          <w:color w:val="000000"/>
        </w:rPr>
        <w:t>Du, Y., Tang, X., Sheng, X., Xing, J. and</w:t>
      </w:r>
      <w:r w:rsidRPr="002F09D8">
        <w:rPr>
          <w:rFonts w:asciiTheme="majorBidi" w:hAnsiTheme="majorBidi" w:cs="B Nazanin"/>
          <w:color w:val="000000"/>
        </w:rPr>
        <w:t xml:space="preserve"> Zhan, W. 2017. The influence of concentration of inactivated </w:t>
      </w:r>
      <w:r w:rsidRPr="002F09D8">
        <w:rPr>
          <w:rFonts w:asciiTheme="majorBidi" w:hAnsiTheme="majorBidi" w:cs="B Nazanin"/>
          <w:i/>
          <w:iCs/>
          <w:color w:val="000000"/>
        </w:rPr>
        <w:t>Edwardsiella tarda</w:t>
      </w:r>
      <w:r w:rsidRPr="002F09D8">
        <w:rPr>
          <w:rFonts w:asciiTheme="majorBidi" w:hAnsiTheme="majorBidi" w:cs="B Nazanin"/>
          <w:color w:val="000000"/>
        </w:rPr>
        <w:t xml:space="preserve"> bacterin and immersion time on antigen uptake and expression of immune-</w:t>
      </w:r>
      <w:r w:rsidRPr="002F09D8">
        <w:rPr>
          <w:rFonts w:asciiTheme="majorBidi" w:hAnsiTheme="majorBidi" w:cs="B Nazanin"/>
          <w:color w:val="000000"/>
        </w:rPr>
        <w:lastRenderedPageBreak/>
        <w:t>related genes in Japanese flounder (</w:t>
      </w:r>
      <w:r w:rsidRPr="002F09D8">
        <w:rPr>
          <w:rFonts w:asciiTheme="majorBidi" w:hAnsiTheme="majorBidi" w:cs="B Nazanin"/>
          <w:i/>
          <w:iCs/>
          <w:color w:val="000000"/>
        </w:rPr>
        <w:t>Paralichthys olivaceus</w:t>
      </w:r>
      <w:r w:rsidRPr="002F09D8">
        <w:rPr>
          <w:rFonts w:asciiTheme="majorBidi" w:hAnsiTheme="majorBidi" w:cs="B Nazanin"/>
          <w:color w:val="000000"/>
        </w:rPr>
        <w:t>). Microb</w:t>
      </w:r>
      <w:r>
        <w:rPr>
          <w:rFonts w:asciiTheme="majorBidi" w:hAnsiTheme="majorBidi" w:cs="B Nazanin"/>
          <w:color w:val="000000"/>
        </w:rPr>
        <w:t>ial</w:t>
      </w:r>
      <w:r w:rsidRPr="002F09D8">
        <w:rPr>
          <w:rFonts w:asciiTheme="majorBidi" w:hAnsiTheme="majorBidi" w:cs="B Nazanin"/>
          <w:color w:val="000000"/>
        </w:rPr>
        <w:t xml:space="preserve"> Pathog</w:t>
      </w:r>
      <w:r>
        <w:rPr>
          <w:rFonts w:asciiTheme="majorBidi" w:hAnsiTheme="majorBidi" w:cs="B Nazanin"/>
          <w:color w:val="000000"/>
        </w:rPr>
        <w:t>enesis</w:t>
      </w:r>
      <w:r w:rsidRPr="002F09D8">
        <w:rPr>
          <w:rFonts w:asciiTheme="majorBidi" w:hAnsiTheme="majorBidi" w:cs="B Nazanin"/>
          <w:color w:val="000000"/>
        </w:rPr>
        <w:t>. 103</w:t>
      </w:r>
      <w:r>
        <w:rPr>
          <w:rFonts w:asciiTheme="majorBidi" w:hAnsiTheme="majorBidi" w:cs="B Nazanin"/>
          <w:color w:val="000000"/>
        </w:rPr>
        <w:t>:</w:t>
      </w:r>
      <w:r w:rsidRPr="002F09D8">
        <w:rPr>
          <w:rFonts w:asciiTheme="majorBidi" w:hAnsiTheme="majorBidi" w:cs="B Nazanin"/>
          <w:color w:val="000000"/>
        </w:rPr>
        <w:t xml:space="preserve"> 19–28.</w:t>
      </w:r>
    </w:p>
    <w:p w14:paraId="34572DED" w14:textId="77777777" w:rsidR="000A02A7" w:rsidRPr="00D77896" w:rsidRDefault="000A02A7" w:rsidP="000A02A7">
      <w:pPr>
        <w:pStyle w:val="Default"/>
        <w:spacing w:line="276" w:lineRule="auto"/>
        <w:ind w:left="567" w:hanging="567"/>
        <w:rPr>
          <w:rFonts w:asciiTheme="majorBidi" w:hAnsiTheme="majorBidi" w:cs="B Nazanin"/>
          <w:rtl/>
          <w:lang w:val="en-US"/>
        </w:rPr>
      </w:pPr>
      <w:r w:rsidRPr="00D77896">
        <w:rPr>
          <w:rFonts w:asciiTheme="majorBidi" w:hAnsiTheme="majorBidi" w:cs="B Nazanin"/>
        </w:rPr>
        <w:t>El-Noby, G.A., Hassanin, M.,  E</w:t>
      </w:r>
      <w:r w:rsidR="00247144">
        <w:rPr>
          <w:rFonts w:asciiTheme="majorBidi" w:hAnsiTheme="majorBidi" w:cs="B Nazanin"/>
        </w:rPr>
        <w:t xml:space="preserve">l-Hady and M., Aboshabana, Sh. </w:t>
      </w:r>
      <w:r w:rsidRPr="00D77896">
        <w:rPr>
          <w:rFonts w:asciiTheme="majorBidi" w:hAnsiTheme="majorBidi" w:cs="B Nazanin"/>
        </w:rPr>
        <w:t xml:space="preserve">2021.  </w:t>
      </w:r>
      <w:r w:rsidRPr="00D77896">
        <w:rPr>
          <w:rFonts w:asciiTheme="majorBidi" w:hAnsiTheme="majorBidi" w:cs="B Nazanin"/>
          <w:i/>
          <w:iCs/>
        </w:rPr>
        <w:t>Streptococcus</w:t>
      </w:r>
      <w:r w:rsidRPr="00D77896">
        <w:rPr>
          <w:rFonts w:asciiTheme="majorBidi" w:hAnsiTheme="majorBidi" w:cs="B Nazanin"/>
        </w:rPr>
        <w:t>: A review article on an emerging pathogen of farmed fishes</w:t>
      </w:r>
      <w:r w:rsidRPr="00D77896">
        <w:rPr>
          <w:rFonts w:asciiTheme="majorBidi" w:hAnsiTheme="majorBidi" w:cs="B Nazanin"/>
          <w:lang w:val="en-US" w:bidi="fa-IR"/>
        </w:rPr>
        <w:t>.</w:t>
      </w:r>
      <w:r w:rsidRPr="00D77896">
        <w:rPr>
          <w:rFonts w:asciiTheme="majorBidi" w:hAnsiTheme="majorBidi" w:cs="B Nazanin"/>
        </w:rPr>
        <w:t xml:space="preserve"> Egyptian Journal of Aquatic Biology &amp; Fisheries. 25(1): 123 – 139..</w:t>
      </w:r>
    </w:p>
    <w:p w14:paraId="0F899E24" w14:textId="77777777" w:rsidR="000A02A7" w:rsidRDefault="000A02A7" w:rsidP="000A02A7">
      <w:pPr>
        <w:spacing w:after="0"/>
        <w:ind w:left="567" w:hanging="567"/>
        <w:jc w:val="both"/>
        <w:rPr>
          <w:rFonts w:asciiTheme="majorBidi" w:hAnsiTheme="majorBidi" w:cs="B Nazanin"/>
        </w:rPr>
      </w:pPr>
      <w:r>
        <w:rPr>
          <w:rFonts w:asciiTheme="majorBidi" w:hAnsiTheme="majorBidi" w:cs="B Nazanin"/>
        </w:rPr>
        <w:t xml:space="preserve">Furones, M.D., Rodgers, C.J. and </w:t>
      </w:r>
      <w:r w:rsidRPr="002F09D8">
        <w:rPr>
          <w:rFonts w:asciiTheme="majorBidi" w:hAnsiTheme="majorBidi" w:cs="B Nazanin"/>
        </w:rPr>
        <w:t xml:space="preserve"> Munn, C.B. 1993. </w:t>
      </w:r>
      <w:r w:rsidRPr="002F09D8">
        <w:rPr>
          <w:rFonts w:asciiTheme="majorBidi" w:hAnsiTheme="majorBidi" w:cs="B Nazanin"/>
          <w:i/>
          <w:iCs/>
        </w:rPr>
        <w:t>Yersinia ruckeri</w:t>
      </w:r>
      <w:r w:rsidRPr="002F09D8">
        <w:rPr>
          <w:rFonts w:asciiTheme="majorBidi" w:hAnsiTheme="majorBidi" w:cs="B Nazanin"/>
        </w:rPr>
        <w:t xml:space="preserve">, the causal agent of enteric red mouth disease (ERM) in fish. </w:t>
      </w:r>
      <w:r w:rsidRPr="002F09D8">
        <w:rPr>
          <w:rFonts w:asciiTheme="majorBidi" w:hAnsiTheme="majorBidi" w:cs="B Nazanin"/>
          <w:shd w:val="clear" w:color="auto" w:fill="FFFFFF"/>
        </w:rPr>
        <w:t>Annual Review of  Fish Diseases</w:t>
      </w:r>
      <w:r w:rsidRPr="002F09D8">
        <w:rPr>
          <w:rFonts w:asciiTheme="majorBidi" w:hAnsiTheme="majorBidi" w:cs="B Nazanin"/>
        </w:rPr>
        <w:t>. 3</w:t>
      </w:r>
      <w:r>
        <w:rPr>
          <w:rFonts w:asciiTheme="majorBidi" w:hAnsiTheme="majorBidi" w:cs="B Nazanin"/>
        </w:rPr>
        <w:t>:</w:t>
      </w:r>
      <w:r w:rsidRPr="002F09D8">
        <w:rPr>
          <w:rFonts w:asciiTheme="majorBidi" w:hAnsiTheme="majorBidi" w:cs="B Nazanin"/>
        </w:rPr>
        <w:t xml:space="preserve"> 105–125.</w:t>
      </w:r>
    </w:p>
    <w:p w14:paraId="2D8471AB" w14:textId="77777777" w:rsidR="000A02A7" w:rsidRPr="007C1D01" w:rsidRDefault="000A02A7" w:rsidP="000A02A7">
      <w:pPr>
        <w:autoSpaceDE w:val="0"/>
        <w:autoSpaceDN w:val="0"/>
        <w:adjustRightInd w:val="0"/>
        <w:spacing w:after="0"/>
        <w:ind w:left="567" w:right="567" w:hanging="567"/>
        <w:jc w:val="both"/>
        <w:rPr>
          <w:rFonts w:asciiTheme="majorBidi" w:hAnsiTheme="majorBidi" w:cs="B Nazanin"/>
          <w:color w:val="000000" w:themeColor="text1"/>
          <w:sz w:val="24"/>
          <w:szCs w:val="24"/>
        </w:rPr>
      </w:pPr>
      <w:r w:rsidRPr="007C1D01">
        <w:rPr>
          <w:rFonts w:asciiTheme="majorBidi" w:hAnsiTheme="majorBidi" w:cs="B Nazanin"/>
          <w:color w:val="000000" w:themeColor="text1"/>
          <w:sz w:val="24"/>
          <w:szCs w:val="24"/>
        </w:rPr>
        <w:t>Gao, Y.; Tang, X.; Sheng, X.; Xing, J.; Zhan,W. Antigen uptake and expression of antigen presentation-related immune genes in flounder (</w:t>
      </w:r>
      <w:r w:rsidRPr="007C1D01">
        <w:rPr>
          <w:rFonts w:asciiTheme="majorBidi" w:hAnsiTheme="majorBidi" w:cs="B Nazanin"/>
          <w:i/>
          <w:iCs/>
          <w:color w:val="000000" w:themeColor="text1"/>
          <w:sz w:val="24"/>
          <w:szCs w:val="24"/>
        </w:rPr>
        <w:t>Paralichthys olivaceus</w:t>
      </w:r>
      <w:r w:rsidRPr="007C1D01">
        <w:rPr>
          <w:rFonts w:asciiTheme="majorBidi" w:hAnsiTheme="majorBidi" w:cs="B Nazanin"/>
          <w:color w:val="000000" w:themeColor="text1"/>
          <w:sz w:val="24"/>
          <w:szCs w:val="24"/>
        </w:rPr>
        <w:t xml:space="preserve">) after vaccination with an inactivated </w:t>
      </w:r>
      <w:r w:rsidRPr="007C1D01">
        <w:rPr>
          <w:rFonts w:asciiTheme="majorBidi" w:hAnsiTheme="majorBidi" w:cs="B Nazanin"/>
          <w:i/>
          <w:iCs/>
          <w:color w:val="000000" w:themeColor="text1"/>
          <w:sz w:val="24"/>
          <w:szCs w:val="24"/>
        </w:rPr>
        <w:t>Edwardsiella tarda</w:t>
      </w:r>
      <w:r w:rsidRPr="007C1D01">
        <w:rPr>
          <w:rFonts w:asciiTheme="majorBidi" w:hAnsiTheme="majorBidi" w:cs="B Nazanin"/>
          <w:color w:val="000000" w:themeColor="text1"/>
          <w:sz w:val="24"/>
          <w:szCs w:val="24"/>
        </w:rPr>
        <w:t xml:space="preserve"> immersion vaccine, following hyperosmotic treatment. Fish Shellfish Immun. 2016, 55, 274–280.</w:t>
      </w:r>
    </w:p>
    <w:p w14:paraId="4D097580" w14:textId="77777777" w:rsidR="000A02A7" w:rsidRPr="008E334C" w:rsidRDefault="00247144" w:rsidP="000A02A7">
      <w:pPr>
        <w:pStyle w:val="Default"/>
        <w:spacing w:line="276" w:lineRule="auto"/>
        <w:ind w:left="567" w:hanging="567"/>
        <w:jc w:val="both"/>
        <w:rPr>
          <w:rFonts w:asciiTheme="majorBidi" w:hAnsiTheme="majorBidi" w:cs="B Nazanin"/>
          <w:color w:val="0000FF"/>
          <w:u w:val="single"/>
          <w:shd w:val="clear" w:color="auto" w:fill="FFFFFF"/>
          <w:rtl/>
        </w:rPr>
      </w:pPr>
      <w:r>
        <w:rPr>
          <w:rStyle w:val="fal6plv"/>
          <w:rFonts w:asciiTheme="majorBidi" w:hAnsiTheme="majorBidi" w:cs="B Nazanin"/>
          <w:shd w:val="clear" w:color="auto" w:fill="FFFFFF"/>
        </w:rPr>
        <w:t>Giannini, E.G., Testa, R. and</w:t>
      </w:r>
      <w:r w:rsidR="000A02A7" w:rsidRPr="008E334C">
        <w:rPr>
          <w:rStyle w:val="fal6plv"/>
          <w:rFonts w:asciiTheme="majorBidi" w:hAnsiTheme="majorBidi" w:cs="B Nazanin"/>
          <w:color w:val="auto"/>
          <w:shd w:val="clear" w:color="auto" w:fill="FFFFFF"/>
        </w:rPr>
        <w:t xml:space="preserve"> Savarino, V</w:t>
      </w:r>
      <w:r w:rsidR="000A02A7" w:rsidRPr="008E334C">
        <w:rPr>
          <w:rStyle w:val="fal6plv"/>
          <w:rFonts w:asciiTheme="majorBidi" w:hAnsiTheme="majorBidi" w:cs="B Nazanin"/>
          <w:shd w:val="clear" w:color="auto" w:fill="FFFFFF"/>
        </w:rPr>
        <w:t>.</w:t>
      </w:r>
      <w:r w:rsidR="000A02A7" w:rsidRPr="008E334C">
        <w:rPr>
          <w:rStyle w:val="fal6plv"/>
          <w:rFonts w:asciiTheme="majorBidi" w:hAnsiTheme="majorBidi" w:cs="B Nazanin"/>
          <w:color w:val="auto"/>
          <w:shd w:val="clear" w:color="auto" w:fill="FFFFFF"/>
        </w:rPr>
        <w:t> 2005. Liver</w:t>
      </w:r>
      <w:r w:rsidR="000A02A7" w:rsidRPr="008E334C">
        <w:rPr>
          <w:rStyle w:val="fal6plv"/>
          <w:rFonts w:asciiTheme="majorBidi" w:hAnsiTheme="majorBidi" w:cs="B Nazanin"/>
          <w:shd w:val="clear" w:color="auto" w:fill="FFFFFF"/>
        </w:rPr>
        <w:t xml:space="preserve"> enzyme alteration: A guide for </w:t>
      </w:r>
      <w:r w:rsidR="000A02A7" w:rsidRPr="008E334C">
        <w:rPr>
          <w:rStyle w:val="fal6plv"/>
          <w:rFonts w:asciiTheme="majorBidi" w:hAnsiTheme="majorBidi" w:cs="B Nazanin"/>
          <w:color w:val="auto"/>
          <w:shd w:val="clear" w:color="auto" w:fill="FFFFFF"/>
        </w:rPr>
        <w:t>clinicians. Canadian</w:t>
      </w:r>
      <w:r w:rsidR="000A02A7" w:rsidRPr="008E334C">
        <w:rPr>
          <w:rStyle w:val="fal6plv"/>
          <w:rFonts w:asciiTheme="majorBidi" w:hAnsiTheme="majorBidi" w:cs="B Nazanin"/>
          <w:shd w:val="clear" w:color="auto" w:fill="FFFFFF"/>
        </w:rPr>
        <w:t xml:space="preserve"> </w:t>
      </w:r>
      <w:r w:rsidR="000A02A7" w:rsidRPr="008E334C">
        <w:rPr>
          <w:rStyle w:val="fal6plv"/>
          <w:rFonts w:asciiTheme="majorBidi" w:hAnsiTheme="majorBidi" w:cs="B Nazanin"/>
          <w:color w:val="auto"/>
          <w:shd w:val="clear" w:color="auto" w:fill="FFFFFF"/>
        </w:rPr>
        <w:t xml:space="preserve"> Medical Association Journal</w:t>
      </w:r>
      <w:r w:rsidR="000A02A7" w:rsidRPr="008E334C">
        <w:rPr>
          <w:rStyle w:val="fal6plv"/>
          <w:rFonts w:asciiTheme="majorBidi" w:hAnsiTheme="majorBidi" w:cs="B Nazanin"/>
          <w:shd w:val="clear" w:color="auto" w:fill="FFFFFF"/>
        </w:rPr>
        <w:t xml:space="preserve">. </w:t>
      </w:r>
      <w:r w:rsidR="000A02A7" w:rsidRPr="008E334C">
        <w:rPr>
          <w:rStyle w:val="fal6plv"/>
          <w:rFonts w:asciiTheme="majorBidi" w:hAnsiTheme="majorBidi" w:cs="B Nazanin"/>
          <w:color w:val="auto"/>
          <w:shd w:val="clear" w:color="auto" w:fill="FFFFFF"/>
        </w:rPr>
        <w:t xml:space="preserve">172(3): 376 – 379. </w:t>
      </w:r>
      <w:hyperlink r:id="rId18" w:history="1">
        <w:r w:rsidR="000A02A7" w:rsidRPr="008E334C">
          <w:rPr>
            <w:rStyle w:val="Hyperlink"/>
            <w:rFonts w:asciiTheme="majorBidi" w:hAnsiTheme="majorBidi" w:cs="B Nazanin"/>
            <w:shd w:val="clear" w:color="auto" w:fill="FFFFFF"/>
          </w:rPr>
          <w:t>https://doi.org/10.1503/cmaj.1040752</w:t>
        </w:r>
      </w:hyperlink>
    </w:p>
    <w:p w14:paraId="7EED9B2B" w14:textId="77777777" w:rsidR="000A02A7" w:rsidRPr="007C1D01" w:rsidRDefault="00247144" w:rsidP="000A02A7">
      <w:pPr>
        <w:autoSpaceDE w:val="0"/>
        <w:autoSpaceDN w:val="0"/>
        <w:adjustRightInd w:val="0"/>
        <w:spacing w:after="0"/>
        <w:ind w:left="567" w:right="567" w:hanging="567"/>
        <w:jc w:val="both"/>
        <w:rPr>
          <w:rFonts w:asciiTheme="majorBidi" w:hAnsiTheme="majorBidi" w:cs="B Nazanin"/>
          <w:color w:val="000000" w:themeColor="text1"/>
          <w:sz w:val="24"/>
          <w:szCs w:val="24"/>
        </w:rPr>
      </w:pPr>
      <w:r>
        <w:rPr>
          <w:rFonts w:asciiTheme="majorBidi" w:hAnsiTheme="majorBidi" w:cs="B Nazanin"/>
          <w:color w:val="000000" w:themeColor="text1"/>
          <w:sz w:val="24"/>
          <w:szCs w:val="24"/>
        </w:rPr>
        <w:t>Huising, M.O., Guichelaar, T., Hoek, C., Verburg-van Kemenade, B.M.L., Flik, G.., Savelkoul, H.F.J. and</w:t>
      </w:r>
      <w:r w:rsidR="000A02A7" w:rsidRPr="007C1D01">
        <w:rPr>
          <w:rFonts w:asciiTheme="majorBidi" w:hAnsiTheme="majorBidi" w:cs="B Nazanin"/>
          <w:color w:val="000000" w:themeColor="text1"/>
          <w:sz w:val="24"/>
          <w:szCs w:val="24"/>
        </w:rPr>
        <w:t xml:space="preserve"> Rombout, J.H.W.M.</w:t>
      </w:r>
      <w:r>
        <w:rPr>
          <w:rFonts w:asciiTheme="majorBidi" w:hAnsiTheme="majorBidi" w:cs="B Nazanin"/>
          <w:color w:val="000000" w:themeColor="text1"/>
          <w:sz w:val="24"/>
          <w:szCs w:val="24"/>
        </w:rPr>
        <w:t xml:space="preserve"> 2003.</w:t>
      </w:r>
      <w:r w:rsidR="000A02A7" w:rsidRPr="007C1D01">
        <w:rPr>
          <w:rFonts w:asciiTheme="majorBidi" w:hAnsiTheme="majorBidi" w:cs="B Nazanin"/>
          <w:color w:val="000000" w:themeColor="text1"/>
          <w:sz w:val="24"/>
          <w:szCs w:val="24"/>
        </w:rPr>
        <w:t xml:space="preserve"> Increased e_cacy of immersion vaccination in fish with hyp</w:t>
      </w:r>
      <w:r>
        <w:rPr>
          <w:rFonts w:asciiTheme="majorBidi" w:hAnsiTheme="majorBidi" w:cs="B Nazanin"/>
          <w:color w:val="000000" w:themeColor="text1"/>
          <w:sz w:val="24"/>
          <w:szCs w:val="24"/>
        </w:rPr>
        <w:t>erosmotic pretreatment. Vaccine. 21:</w:t>
      </w:r>
      <w:r w:rsidR="000A02A7" w:rsidRPr="007C1D01">
        <w:rPr>
          <w:rFonts w:asciiTheme="majorBidi" w:hAnsiTheme="majorBidi" w:cs="B Nazanin"/>
          <w:color w:val="000000" w:themeColor="text1"/>
          <w:sz w:val="24"/>
          <w:szCs w:val="24"/>
        </w:rPr>
        <w:t xml:space="preserve"> 4178–4193. </w:t>
      </w:r>
    </w:p>
    <w:p w14:paraId="7C66C17F" w14:textId="77777777" w:rsidR="000A02A7" w:rsidRPr="008E334C" w:rsidRDefault="000A02A7" w:rsidP="000A02A7">
      <w:pPr>
        <w:spacing w:after="0"/>
        <w:ind w:left="567" w:hanging="567"/>
        <w:jc w:val="both"/>
        <w:rPr>
          <w:rFonts w:asciiTheme="majorBidi" w:eastAsia="Times New Roman" w:hAnsiTheme="majorBidi" w:cs="B Nazanin"/>
          <w:sz w:val="24"/>
          <w:szCs w:val="24"/>
        </w:rPr>
      </w:pPr>
      <w:r w:rsidRPr="008E334C">
        <w:rPr>
          <w:rFonts w:asciiTheme="majorBidi" w:eastAsia="Times New Roman" w:hAnsiTheme="majorBidi" w:cs="B Nazanin"/>
          <w:sz w:val="24"/>
          <w:szCs w:val="24"/>
        </w:rPr>
        <w:t>Johnson, M.A.,</w:t>
      </w:r>
      <w:r w:rsidR="00247144">
        <w:rPr>
          <w:rFonts w:asciiTheme="majorBidi" w:eastAsia="Times New Roman" w:hAnsiTheme="majorBidi" w:cs="B Nazanin"/>
          <w:sz w:val="24"/>
          <w:szCs w:val="24"/>
        </w:rPr>
        <w:t xml:space="preserve"> Rohlfs E.M. and Silverman L.M.</w:t>
      </w:r>
      <w:r w:rsidRPr="008E334C">
        <w:rPr>
          <w:rFonts w:asciiTheme="majorBidi" w:eastAsia="Times New Roman" w:hAnsiTheme="majorBidi" w:cs="B Nazanin"/>
          <w:sz w:val="24"/>
          <w:szCs w:val="24"/>
        </w:rPr>
        <w:t xml:space="preserve"> 1999. Determination of proteins in urine. Burtis CA, Ashwood ER, Teitz Textbook of Clinical Chemistry, 3</w:t>
      </w:r>
      <w:r w:rsidRPr="008E334C">
        <w:rPr>
          <w:rFonts w:asciiTheme="majorBidi" w:eastAsia="Times New Roman" w:hAnsiTheme="majorBidi" w:cs="B Nazanin"/>
          <w:sz w:val="24"/>
          <w:szCs w:val="24"/>
          <w:vertAlign w:val="superscript"/>
        </w:rPr>
        <w:t>rd</w:t>
      </w:r>
      <w:r w:rsidRPr="008E334C">
        <w:rPr>
          <w:rFonts w:asciiTheme="majorBidi" w:eastAsia="Times New Roman" w:hAnsiTheme="majorBidi" w:cs="B Nazanin"/>
          <w:sz w:val="24"/>
          <w:szCs w:val="24"/>
        </w:rPr>
        <w:t xml:space="preserve"> Ed, Philadelphia: WB Saunders. pp.525-6.</w:t>
      </w:r>
    </w:p>
    <w:p w14:paraId="0D1A0F2A" w14:textId="77777777" w:rsidR="000A02A7" w:rsidRDefault="000A02A7" w:rsidP="000A02A7">
      <w:pPr>
        <w:spacing w:after="0"/>
        <w:ind w:left="567" w:right="4" w:hanging="567"/>
        <w:jc w:val="both"/>
        <w:rPr>
          <w:rFonts w:asciiTheme="majorBidi" w:hAnsiTheme="majorBidi" w:cs="B Nazanin"/>
          <w:color w:val="5B616B"/>
          <w:shd w:val="clear" w:color="auto" w:fill="FFFFFF"/>
        </w:rPr>
      </w:pPr>
      <w:r w:rsidRPr="008E334C">
        <w:rPr>
          <w:rFonts w:asciiTheme="majorBidi" w:eastAsia="Times New Roman" w:hAnsiTheme="majorBidi" w:cs="B Nazanin"/>
          <w:color w:val="000000" w:themeColor="text1"/>
          <w:sz w:val="24"/>
          <w:szCs w:val="24"/>
        </w:rPr>
        <w:t>Ma, J., Casadei, E., Bruce, T.J., Sepahi, A., Cain, K.D. Salinas, I. 2022. Long-term efficacy of nasal vaccination against enteric red mouth (ERM) disease and infectious hematopoietic necrosis (IHN) in juvenile rainbow trout (</w:t>
      </w:r>
      <w:r w:rsidRPr="008E334C">
        <w:rPr>
          <w:rFonts w:asciiTheme="majorBidi" w:eastAsia="Times New Roman" w:hAnsiTheme="majorBidi" w:cs="B Nazanin"/>
          <w:i/>
          <w:iCs/>
          <w:color w:val="000000" w:themeColor="text1"/>
          <w:sz w:val="24"/>
          <w:szCs w:val="24"/>
        </w:rPr>
        <w:t>Oncorhynchus mykiss</w:t>
      </w:r>
      <w:r w:rsidRPr="008E334C">
        <w:rPr>
          <w:rFonts w:asciiTheme="majorBidi" w:eastAsia="Times New Roman" w:hAnsiTheme="majorBidi" w:cs="B Nazanin"/>
          <w:color w:val="000000" w:themeColor="text1"/>
          <w:sz w:val="24"/>
          <w:szCs w:val="24"/>
        </w:rPr>
        <w:t xml:space="preserve">). Vaccine. </w:t>
      </w:r>
      <w:r w:rsidRPr="008E334C">
        <w:rPr>
          <w:rFonts w:asciiTheme="majorBidi" w:hAnsiTheme="majorBidi" w:cs="B Nazanin"/>
          <w:color w:val="5B616B"/>
          <w:shd w:val="clear" w:color="auto" w:fill="FFFFFF"/>
        </w:rPr>
        <w:t>40(2): 229-238</w:t>
      </w:r>
    </w:p>
    <w:p w14:paraId="3BC472A2" w14:textId="77777777" w:rsidR="000A02A7" w:rsidRPr="008E334C" w:rsidRDefault="000A02A7" w:rsidP="000A02A7">
      <w:pPr>
        <w:spacing w:after="0"/>
        <w:ind w:left="567" w:hanging="567"/>
        <w:jc w:val="both"/>
        <w:rPr>
          <w:rFonts w:asciiTheme="majorBidi" w:eastAsia="Times New Roman" w:hAnsiTheme="majorBidi" w:cs="B Nazanin"/>
          <w:sz w:val="24"/>
          <w:szCs w:val="24"/>
        </w:rPr>
      </w:pPr>
      <w:r w:rsidRPr="008E334C">
        <w:rPr>
          <w:rFonts w:asciiTheme="majorBidi" w:eastAsia="Times New Roman" w:hAnsiTheme="majorBidi" w:cs="B Nazanin"/>
          <w:sz w:val="24"/>
          <w:szCs w:val="24"/>
        </w:rPr>
        <w:t>Siwicki, A.K. 1993. Nonspecific defense mechanisms assay in fish. II. Potential killing activity of neutrophils and monocytes, lysozyme activity in serum and organs and total immunoglobulin (Ig) level in serum. Fish Diseases Diagnosis and Prevention Methods.</w:t>
      </w:r>
      <w:r w:rsidRPr="008E334C">
        <w:rPr>
          <w:rFonts w:asciiTheme="majorBidi" w:hAnsiTheme="majorBidi" w:cs="B Nazanin"/>
          <w:color w:val="1B1B1B"/>
          <w:sz w:val="25"/>
          <w:szCs w:val="25"/>
          <w:shd w:val="clear" w:color="auto" w:fill="FFFFFF"/>
        </w:rPr>
        <w:t xml:space="preserve"> Wydawnictwo Instytutu Rybactwa Strodladowego.</w:t>
      </w:r>
      <w:r w:rsidRPr="008E334C">
        <w:rPr>
          <w:rFonts w:asciiTheme="majorBidi" w:eastAsia="Times New Roman" w:hAnsiTheme="majorBidi" w:cs="B Nazanin"/>
          <w:sz w:val="24"/>
          <w:szCs w:val="24"/>
        </w:rPr>
        <w:t xml:space="preserve"> Pp: 105 -111.</w:t>
      </w:r>
    </w:p>
    <w:p w14:paraId="7A6E896A" w14:textId="77777777" w:rsidR="000A02A7" w:rsidRDefault="00247144" w:rsidP="000A02A7">
      <w:pPr>
        <w:spacing w:after="0"/>
        <w:ind w:left="567" w:hanging="567"/>
        <w:jc w:val="both"/>
        <w:rPr>
          <w:rFonts w:asciiTheme="majorBidi" w:hAnsiTheme="majorBidi" w:cs="B Nazanin"/>
          <w:rtl/>
          <w:lang w:bidi="fa-IR"/>
        </w:rPr>
      </w:pPr>
      <w:r>
        <w:rPr>
          <w:rFonts w:asciiTheme="majorBidi" w:hAnsiTheme="majorBidi" w:cs="B Nazanin"/>
        </w:rPr>
        <w:t>Soltani, M., Fadaii, F. and</w:t>
      </w:r>
      <w:r w:rsidR="000A02A7" w:rsidRPr="002F09D8">
        <w:rPr>
          <w:rFonts w:asciiTheme="majorBidi" w:hAnsiTheme="majorBidi" w:cs="B Nazanin"/>
        </w:rPr>
        <w:t xml:space="preserve"> Mehrabi, M.R. 1999. First report of a yersiniosis-like infection in Iranian farmed rainbow trout. </w:t>
      </w:r>
      <w:r w:rsidR="000A02A7" w:rsidRPr="002F09D8">
        <w:rPr>
          <w:rFonts w:asciiTheme="majorBidi" w:hAnsiTheme="majorBidi" w:cs="B Nazanin"/>
          <w:shd w:val="clear" w:color="auto" w:fill="FFFFFF"/>
        </w:rPr>
        <w:t>Bulletin-</w:t>
      </w:r>
      <w:r w:rsidR="000A02A7" w:rsidRPr="002F09D8">
        <w:rPr>
          <w:rStyle w:val="apple-converted-space"/>
          <w:rFonts w:asciiTheme="majorBidi" w:hAnsiTheme="majorBidi" w:cs="B Nazanin"/>
          <w:shd w:val="clear" w:color="auto" w:fill="FFFFFF"/>
        </w:rPr>
        <w:t> </w:t>
      </w:r>
      <w:r w:rsidR="000A02A7" w:rsidRPr="002F09D8">
        <w:rPr>
          <w:rStyle w:val="Emphasis"/>
          <w:rFonts w:asciiTheme="majorBidi" w:hAnsiTheme="majorBidi" w:cs="B Nazanin"/>
          <w:shd w:val="clear" w:color="auto" w:fill="FFFFFF"/>
        </w:rPr>
        <w:t>European Association</w:t>
      </w:r>
      <w:r w:rsidR="000A02A7" w:rsidRPr="002F09D8">
        <w:rPr>
          <w:rStyle w:val="apple-converted-space"/>
          <w:rFonts w:asciiTheme="majorBidi" w:hAnsiTheme="majorBidi" w:cs="B Nazanin"/>
          <w:shd w:val="clear" w:color="auto" w:fill="FFFFFF"/>
        </w:rPr>
        <w:t> </w:t>
      </w:r>
      <w:r w:rsidR="000A02A7" w:rsidRPr="002F09D8">
        <w:rPr>
          <w:rFonts w:asciiTheme="majorBidi" w:hAnsiTheme="majorBidi" w:cs="B Nazanin"/>
          <w:shd w:val="clear" w:color="auto" w:fill="FFFFFF"/>
        </w:rPr>
        <w:t>of</w:t>
      </w:r>
      <w:r w:rsidR="000A02A7" w:rsidRPr="002F09D8">
        <w:rPr>
          <w:rStyle w:val="apple-converted-space"/>
          <w:rFonts w:asciiTheme="majorBidi" w:hAnsiTheme="majorBidi" w:cs="B Nazanin"/>
          <w:shd w:val="clear" w:color="auto" w:fill="FFFFFF"/>
        </w:rPr>
        <w:t> </w:t>
      </w:r>
      <w:r w:rsidR="000A02A7" w:rsidRPr="002F09D8">
        <w:rPr>
          <w:rStyle w:val="Emphasis"/>
          <w:rFonts w:asciiTheme="majorBidi" w:hAnsiTheme="majorBidi" w:cs="B Nazanin"/>
          <w:shd w:val="clear" w:color="auto" w:fill="FFFFFF"/>
        </w:rPr>
        <w:t>Fish</w:t>
      </w:r>
      <w:r w:rsidR="000A02A7" w:rsidRPr="002F09D8">
        <w:rPr>
          <w:rStyle w:val="apple-converted-space"/>
          <w:rFonts w:asciiTheme="majorBidi" w:hAnsiTheme="majorBidi" w:cs="B Nazanin"/>
          <w:shd w:val="clear" w:color="auto" w:fill="FFFFFF"/>
        </w:rPr>
        <w:t> </w:t>
      </w:r>
      <w:r w:rsidR="000A02A7" w:rsidRPr="002F09D8">
        <w:rPr>
          <w:rFonts w:asciiTheme="majorBidi" w:hAnsiTheme="majorBidi" w:cs="B Nazanin"/>
          <w:shd w:val="clear" w:color="auto" w:fill="FFFFFF"/>
        </w:rPr>
        <w:t>Pathologists</w:t>
      </w:r>
      <w:r>
        <w:rPr>
          <w:rFonts w:asciiTheme="majorBidi" w:hAnsiTheme="majorBidi" w:cs="B Nazanin"/>
        </w:rPr>
        <w:t xml:space="preserve">. 9: </w:t>
      </w:r>
      <w:r w:rsidR="000A02A7" w:rsidRPr="002F09D8">
        <w:rPr>
          <w:rFonts w:asciiTheme="majorBidi" w:hAnsiTheme="majorBidi" w:cs="B Nazanin"/>
        </w:rPr>
        <w:t>173-177.</w:t>
      </w:r>
    </w:p>
    <w:p w14:paraId="7D9A9C2B" w14:textId="77777777" w:rsidR="000A02A7" w:rsidRDefault="000A02A7" w:rsidP="000A02A7">
      <w:pPr>
        <w:spacing w:after="0"/>
        <w:ind w:left="567" w:hanging="567"/>
        <w:jc w:val="both"/>
        <w:rPr>
          <w:rFonts w:asciiTheme="majorBidi" w:hAnsiTheme="majorBidi" w:cs="B Nazanin"/>
        </w:rPr>
      </w:pPr>
      <w:r w:rsidRPr="002F09D8">
        <w:rPr>
          <w:rFonts w:asciiTheme="majorBidi" w:hAnsiTheme="majorBidi" w:cs="B Nazanin"/>
        </w:rPr>
        <w:t xml:space="preserve">Tobback, E., Decostere, A., Hermans, </w:t>
      </w:r>
      <w:r w:rsidR="00247144">
        <w:rPr>
          <w:rFonts w:asciiTheme="majorBidi" w:hAnsiTheme="majorBidi" w:cs="B Nazanin"/>
        </w:rPr>
        <w:t>K., Ryckaert, J., Duchateau, L. and</w:t>
      </w:r>
      <w:r w:rsidRPr="002F09D8">
        <w:rPr>
          <w:rFonts w:asciiTheme="majorBidi" w:hAnsiTheme="majorBidi" w:cs="B Nazanin"/>
        </w:rPr>
        <w:t xml:space="preserve"> Haesebrouck, F. 2009. Route of entry and tissue distribution of </w:t>
      </w:r>
      <w:r w:rsidRPr="002F09D8">
        <w:rPr>
          <w:rFonts w:asciiTheme="majorBidi" w:hAnsiTheme="majorBidi" w:cs="B Nazanin"/>
          <w:i/>
          <w:iCs/>
        </w:rPr>
        <w:t>Yersinia ruckeri</w:t>
      </w:r>
      <w:r w:rsidRPr="002F09D8">
        <w:rPr>
          <w:rFonts w:asciiTheme="majorBidi" w:hAnsiTheme="majorBidi" w:cs="B Nazanin"/>
        </w:rPr>
        <w:t xml:space="preserve"> in experimentally infected rainbow trout </w:t>
      </w:r>
      <w:r w:rsidRPr="002F09D8">
        <w:rPr>
          <w:rFonts w:asciiTheme="majorBidi" w:hAnsiTheme="majorBidi" w:cs="B Nazanin"/>
          <w:i/>
          <w:iCs/>
        </w:rPr>
        <w:t>Oncorhynchus mykiss</w:t>
      </w:r>
      <w:r w:rsidRPr="002F09D8">
        <w:rPr>
          <w:rFonts w:asciiTheme="majorBidi" w:hAnsiTheme="majorBidi" w:cs="B Nazanin"/>
        </w:rPr>
        <w:t>. Diseases of Aquatic Or</w:t>
      </w:r>
      <w:r w:rsidR="00247144">
        <w:rPr>
          <w:rFonts w:asciiTheme="majorBidi" w:hAnsiTheme="majorBidi" w:cs="B Nazanin"/>
        </w:rPr>
        <w:t>ganisms. 84:</w:t>
      </w:r>
      <w:r w:rsidRPr="002F09D8">
        <w:rPr>
          <w:rFonts w:asciiTheme="majorBidi" w:hAnsiTheme="majorBidi" w:cs="B Nazanin"/>
        </w:rPr>
        <w:t xml:space="preserve"> 219-228.</w:t>
      </w:r>
    </w:p>
    <w:p w14:paraId="2F6616C8" w14:textId="77777777" w:rsidR="00CD171F" w:rsidRDefault="00CD171F" w:rsidP="00CD171F">
      <w:pPr>
        <w:bidi/>
        <w:rPr>
          <w:rFonts w:cs="B Nazanin"/>
          <w:b/>
          <w:bCs/>
          <w:sz w:val="24"/>
          <w:szCs w:val="24"/>
          <w:rtl/>
          <w:lang w:val="en-US" w:bidi="fa-IR"/>
        </w:rPr>
      </w:pPr>
    </w:p>
    <w:p w14:paraId="7A84C58D" w14:textId="77777777" w:rsidR="00C841F6" w:rsidRPr="00C57162" w:rsidRDefault="00C841F6" w:rsidP="00C841F6">
      <w:pPr>
        <w:widowControl w:val="0"/>
        <w:spacing w:after="0" w:line="240" w:lineRule="auto"/>
        <w:jc w:val="both"/>
        <w:rPr>
          <w:rFonts w:asciiTheme="majorBidi" w:hAnsiTheme="majorBidi" w:cstheme="majorBidi"/>
          <w:b/>
          <w:bCs/>
          <w:rtl/>
        </w:rPr>
      </w:pPr>
    </w:p>
    <w:p w14:paraId="529BBCB0" w14:textId="77777777" w:rsidR="00C841F6" w:rsidRDefault="00C841F6" w:rsidP="00C841F6">
      <w:pPr>
        <w:spacing w:line="240" w:lineRule="auto"/>
        <w:jc w:val="both"/>
        <w:rPr>
          <w:rFonts w:ascii="Times New Roman" w:hAnsi="Times New Roman" w:cs="Times New Roman"/>
          <w:rtl/>
        </w:rPr>
      </w:pPr>
    </w:p>
    <w:p w14:paraId="3BA29F8D" w14:textId="77777777" w:rsidR="00C841F6" w:rsidRDefault="00C841F6" w:rsidP="00C841F6">
      <w:pPr>
        <w:spacing w:line="240" w:lineRule="auto"/>
        <w:jc w:val="both"/>
        <w:rPr>
          <w:rFonts w:ascii="Times New Roman" w:hAnsi="Times New Roman" w:cs="Times New Roman"/>
          <w:rtl/>
        </w:rPr>
      </w:pPr>
    </w:p>
    <w:p w14:paraId="68CFC879" w14:textId="77777777" w:rsidR="00C841F6" w:rsidRDefault="00C841F6" w:rsidP="00C841F6">
      <w:pPr>
        <w:spacing w:line="240" w:lineRule="auto"/>
        <w:jc w:val="both"/>
        <w:rPr>
          <w:rFonts w:ascii="Times New Roman" w:hAnsi="Times New Roman" w:cs="Times New Roman"/>
          <w:rtl/>
        </w:rPr>
      </w:pPr>
    </w:p>
    <w:p w14:paraId="064ACB83" w14:textId="77777777" w:rsidR="00C841F6" w:rsidRDefault="00C841F6" w:rsidP="00C841F6">
      <w:pPr>
        <w:spacing w:line="240" w:lineRule="auto"/>
        <w:jc w:val="both"/>
        <w:rPr>
          <w:rFonts w:ascii="Times New Roman" w:hAnsi="Times New Roman" w:cs="Times New Roman"/>
          <w:rtl/>
        </w:rPr>
      </w:pPr>
    </w:p>
    <w:p w14:paraId="7E6E163C" w14:textId="77777777" w:rsidR="00C841F6" w:rsidRDefault="00C841F6" w:rsidP="00C841F6">
      <w:pPr>
        <w:spacing w:line="240" w:lineRule="auto"/>
        <w:jc w:val="both"/>
        <w:rPr>
          <w:rFonts w:ascii="Times New Roman" w:hAnsi="Times New Roman" w:cs="Times New Roman"/>
          <w:rtl/>
        </w:rPr>
      </w:pPr>
    </w:p>
    <w:p w14:paraId="6057FE18" w14:textId="77777777" w:rsidR="00C841F6" w:rsidRDefault="00C841F6" w:rsidP="00C841F6">
      <w:pPr>
        <w:spacing w:line="240" w:lineRule="auto"/>
        <w:jc w:val="both"/>
        <w:rPr>
          <w:rFonts w:ascii="Times New Roman" w:hAnsi="Times New Roman" w:cs="Times New Roman"/>
          <w:rtl/>
        </w:rPr>
      </w:pPr>
    </w:p>
    <w:p w14:paraId="2ABBDA21" w14:textId="77777777" w:rsidR="00C841F6" w:rsidRDefault="00C841F6" w:rsidP="00C841F6">
      <w:pPr>
        <w:spacing w:line="240" w:lineRule="auto"/>
        <w:jc w:val="both"/>
        <w:rPr>
          <w:rFonts w:ascii="Times New Roman" w:hAnsi="Times New Roman" w:cs="Times New Roman"/>
        </w:rPr>
      </w:pPr>
    </w:p>
    <w:p w14:paraId="790806DA" w14:textId="7C355D30" w:rsidR="00C841F6" w:rsidRPr="002A4A2C" w:rsidRDefault="00351E38" w:rsidP="00351E38">
      <w:pPr>
        <w:spacing w:line="240" w:lineRule="auto"/>
        <w:jc w:val="center"/>
        <w:rPr>
          <w:rFonts w:ascii="Times New Roman" w:hAnsi="Times New Roman" w:cs="Times New Roman"/>
          <w:b/>
          <w:bCs/>
          <w:sz w:val="32"/>
          <w:szCs w:val="32"/>
        </w:rPr>
      </w:pPr>
      <w:r w:rsidRPr="002A4A2C">
        <w:rPr>
          <w:rFonts w:ascii="Times New Roman" w:hAnsi="Times New Roman" w:cs="Times New Roman"/>
          <w:b/>
          <w:bCs/>
          <w:sz w:val="32"/>
          <w:szCs w:val="32"/>
        </w:rPr>
        <w:lastRenderedPageBreak/>
        <w:t xml:space="preserve">Evaluation of using the hyperosmotic environment on the </w:t>
      </w:r>
      <w:r w:rsidRPr="002A4A2C">
        <w:rPr>
          <w:rFonts w:ascii="Times New Roman" w:hAnsi="Times New Roman" w:cs="Times New Roman"/>
          <w:b/>
          <w:bCs/>
          <w:i/>
          <w:iCs/>
          <w:sz w:val="32"/>
          <w:szCs w:val="32"/>
        </w:rPr>
        <w:t>Yersinia ruckeri</w:t>
      </w:r>
      <w:r w:rsidRPr="002A4A2C">
        <w:rPr>
          <w:rFonts w:ascii="Times New Roman" w:hAnsi="Times New Roman" w:cs="Times New Roman"/>
          <w:b/>
          <w:bCs/>
          <w:sz w:val="32"/>
          <w:szCs w:val="32"/>
        </w:rPr>
        <w:t xml:space="preserve"> vaccine efficacy by bath method in juvenile great sturgeon (</w:t>
      </w:r>
      <w:r w:rsidRPr="002A4A2C">
        <w:rPr>
          <w:rFonts w:ascii="Times New Roman" w:hAnsi="Times New Roman" w:cs="Times New Roman"/>
          <w:b/>
          <w:bCs/>
          <w:i/>
          <w:iCs/>
          <w:sz w:val="32"/>
          <w:szCs w:val="32"/>
        </w:rPr>
        <w:t>Huso huso</w:t>
      </w:r>
      <w:r w:rsidRPr="002A4A2C">
        <w:rPr>
          <w:rFonts w:ascii="Times New Roman" w:hAnsi="Times New Roman" w:cs="Times New Roman"/>
          <w:b/>
          <w:bCs/>
          <w:sz w:val="32"/>
          <w:szCs w:val="32"/>
        </w:rPr>
        <w:t>)</w:t>
      </w:r>
    </w:p>
    <w:p w14:paraId="258C1629" w14:textId="77777777" w:rsidR="002A4A2C" w:rsidRPr="00351E38" w:rsidRDefault="002A4A2C" w:rsidP="00351E38">
      <w:pPr>
        <w:spacing w:line="240" w:lineRule="auto"/>
        <w:jc w:val="center"/>
        <w:rPr>
          <w:rFonts w:ascii="Times New Roman" w:hAnsi="Times New Roman" w:cs="Times New Roman"/>
          <w:b/>
          <w:bCs/>
          <w:sz w:val="24"/>
          <w:szCs w:val="24"/>
          <w:rtl/>
        </w:rPr>
      </w:pPr>
    </w:p>
    <w:p w14:paraId="43FBC026" w14:textId="027521E3" w:rsidR="00C841F6" w:rsidRPr="002A4A2C" w:rsidRDefault="002A4A2C" w:rsidP="00351E38">
      <w:pPr>
        <w:spacing w:line="240" w:lineRule="auto"/>
        <w:jc w:val="center"/>
        <w:rPr>
          <w:rFonts w:ascii="Times New Roman" w:hAnsi="Times New Roman" w:cs="Times New Roman"/>
          <w:b/>
          <w:bCs/>
          <w:sz w:val="24"/>
          <w:szCs w:val="24"/>
          <w:lang w:val="en-US" w:bidi="fa-IR"/>
        </w:rPr>
      </w:pPr>
      <w:r>
        <w:rPr>
          <w:rFonts w:ascii="Times New Roman" w:hAnsi="Times New Roman" w:cs="Times New Roman"/>
          <w:b/>
          <w:bCs/>
          <w:sz w:val="24"/>
          <w:szCs w:val="24"/>
          <w:lang w:val="en-US" w:bidi="fa-IR"/>
        </w:rPr>
        <w:t xml:space="preserve">Hamidreza Tabibi, Reza Afshar Moghaddam, Abdosalam Hatami Zharabad, Siamak Yousefi Siahkalroodi, </w:t>
      </w:r>
      <w:r w:rsidRPr="002A4A2C">
        <w:rPr>
          <w:rFonts w:ascii="Times New Roman" w:hAnsi="Times New Roman" w:cs="Times New Roman"/>
          <w:b/>
          <w:bCs/>
          <w:sz w:val="24"/>
          <w:szCs w:val="24"/>
          <w:lang w:val="en-US" w:bidi="fa-IR"/>
        </w:rPr>
        <w:t>Somayeh</w:t>
      </w:r>
      <w:r w:rsidRPr="002A4A2C">
        <w:rPr>
          <w:rFonts w:ascii="Times New Roman" w:hAnsi="Times New Roman" w:cs="Times New Roman"/>
          <w:b/>
          <w:bCs/>
          <w:sz w:val="24"/>
          <w:szCs w:val="24"/>
          <w:lang w:val="en-US" w:bidi="fa-IR"/>
        </w:rPr>
        <w:t xml:space="preserve"> </w:t>
      </w:r>
      <w:r w:rsidRPr="002A4A2C">
        <w:rPr>
          <w:rFonts w:ascii="Times New Roman" w:hAnsi="Times New Roman" w:cs="Times New Roman"/>
          <w:b/>
          <w:bCs/>
          <w:sz w:val="24"/>
          <w:szCs w:val="24"/>
          <w:lang w:val="en-US" w:bidi="fa-IR"/>
        </w:rPr>
        <w:t xml:space="preserve">Namrudi, </w:t>
      </w:r>
      <w:r>
        <w:rPr>
          <w:rFonts w:ascii="Times New Roman" w:hAnsi="Times New Roman" w:cs="Times New Roman"/>
          <w:b/>
          <w:bCs/>
          <w:sz w:val="24"/>
          <w:szCs w:val="24"/>
          <w:lang w:val="en-US" w:bidi="fa-IR"/>
        </w:rPr>
        <w:t>Mohammad Mazandarani</w:t>
      </w:r>
    </w:p>
    <w:p w14:paraId="7AF1363C" w14:textId="77777777" w:rsidR="00A37F6A" w:rsidRDefault="00A37F6A" w:rsidP="00A37F6A">
      <w:pPr>
        <w:widowControl w:val="0"/>
        <w:bidi/>
        <w:spacing w:after="0" w:line="240" w:lineRule="auto"/>
        <w:jc w:val="right"/>
        <w:rPr>
          <w:rFonts w:ascii="Times New Roman" w:hAnsi="Times New Roman"/>
          <w:sz w:val="20"/>
          <w:szCs w:val="18"/>
          <w:rtl/>
        </w:rPr>
      </w:pPr>
      <w:r>
        <w:rPr>
          <w:rFonts w:ascii="Times New Roman" w:hAnsi="Times New Roman"/>
          <w:sz w:val="20"/>
          <w:szCs w:val="18"/>
        </w:rPr>
        <w:t xml:space="preserve">1. </w:t>
      </w:r>
      <w:r w:rsidRPr="005062A9">
        <w:rPr>
          <w:rFonts w:ascii="Times New Roman" w:hAnsi="Times New Roman"/>
          <w:sz w:val="20"/>
          <w:szCs w:val="18"/>
        </w:rPr>
        <w:t xml:space="preserve">Department of Fisheries, Faculty of Fisheries and Environment, Gorgan University of Agricultural Sciences and Natural Resources, Gorgan, Iran </w:t>
      </w:r>
    </w:p>
    <w:p w14:paraId="12BA88D2" w14:textId="77777777" w:rsidR="00A37F6A" w:rsidRDefault="00A37F6A" w:rsidP="00A37F6A">
      <w:pPr>
        <w:widowControl w:val="0"/>
        <w:bidi/>
        <w:spacing w:after="0" w:line="240" w:lineRule="auto"/>
        <w:jc w:val="right"/>
        <w:rPr>
          <w:rFonts w:ascii="Times New Roman" w:hAnsi="Times New Roman"/>
          <w:sz w:val="20"/>
          <w:szCs w:val="18"/>
        </w:rPr>
      </w:pPr>
      <w:r>
        <w:rPr>
          <w:rFonts w:ascii="Times New Roman" w:hAnsi="Times New Roman"/>
          <w:sz w:val="20"/>
          <w:szCs w:val="18"/>
        </w:rPr>
        <w:t xml:space="preserve">2. </w:t>
      </w:r>
      <w:r w:rsidRPr="005062A9">
        <w:rPr>
          <w:rFonts w:ascii="Times New Roman" w:hAnsi="Times New Roman"/>
          <w:sz w:val="20"/>
          <w:szCs w:val="18"/>
        </w:rPr>
        <w:t>Department of Biology, Faculty of Biological Sciences, Varamin-Pishva Branch, Islamic Azad University, Pishva, Iran</w:t>
      </w:r>
    </w:p>
    <w:p w14:paraId="191F9EDB" w14:textId="77777777" w:rsidR="00A37F6A" w:rsidRPr="005062A9" w:rsidRDefault="00A37F6A" w:rsidP="00A37F6A">
      <w:pPr>
        <w:widowControl w:val="0"/>
        <w:bidi/>
        <w:spacing w:after="0" w:line="240" w:lineRule="auto"/>
        <w:jc w:val="right"/>
        <w:rPr>
          <w:rFonts w:ascii="Times New Roman" w:hAnsi="Times New Roman"/>
          <w:sz w:val="20"/>
          <w:szCs w:val="18"/>
        </w:rPr>
      </w:pPr>
      <w:r>
        <w:rPr>
          <w:rFonts w:ascii="Times New Roman" w:hAnsi="Times New Roman"/>
          <w:sz w:val="20"/>
          <w:szCs w:val="18"/>
        </w:rPr>
        <w:t xml:space="preserve">3. </w:t>
      </w:r>
      <w:r w:rsidRPr="005062A9">
        <w:rPr>
          <w:rFonts w:ascii="Times New Roman" w:hAnsi="Times New Roman"/>
          <w:sz w:val="20"/>
          <w:szCs w:val="18"/>
        </w:rPr>
        <w:t>Department of environmental sciences, Gorgan University of agricultural sciences and natural resources, Gorgan Iran</w:t>
      </w:r>
    </w:p>
    <w:p w14:paraId="2C073B76" w14:textId="77777777" w:rsidR="00C841F6" w:rsidRDefault="00C841F6" w:rsidP="00C841F6">
      <w:pPr>
        <w:spacing w:line="240" w:lineRule="auto"/>
        <w:jc w:val="both"/>
        <w:rPr>
          <w:rFonts w:ascii="Times New Roman" w:hAnsi="Times New Roman" w:cs="Times New Roman"/>
          <w:rtl/>
        </w:rPr>
      </w:pPr>
    </w:p>
    <w:p w14:paraId="2C80E68D" w14:textId="77777777" w:rsidR="00C841F6" w:rsidRDefault="00C841F6" w:rsidP="00C841F6">
      <w:pPr>
        <w:spacing w:line="240" w:lineRule="auto"/>
        <w:jc w:val="both"/>
        <w:rPr>
          <w:rFonts w:ascii="Times New Roman" w:hAnsi="Times New Roman" w:cs="Times New Roman"/>
          <w:rtl/>
        </w:rPr>
      </w:pPr>
    </w:p>
    <w:p w14:paraId="2922BBB4" w14:textId="77777777" w:rsidR="00C841F6" w:rsidRDefault="00C841F6" w:rsidP="00C841F6">
      <w:pPr>
        <w:spacing w:line="240" w:lineRule="auto"/>
        <w:jc w:val="both"/>
        <w:rPr>
          <w:rFonts w:ascii="Times New Roman" w:hAnsi="Times New Roman" w:cs="Times New Roman"/>
        </w:rPr>
      </w:pPr>
      <w:r w:rsidRPr="00C841F6">
        <w:rPr>
          <w:rFonts w:ascii="Times New Roman" w:hAnsi="Times New Roman" w:cs="Times New Roman"/>
          <w:b/>
          <w:bCs/>
        </w:rPr>
        <w:t>Abstract</w:t>
      </w:r>
      <w:r>
        <w:rPr>
          <w:rFonts w:ascii="Times New Roman" w:hAnsi="Times New Roman" w:cs="Times New Roman"/>
        </w:rPr>
        <w:t>:</w:t>
      </w:r>
    </w:p>
    <w:p w14:paraId="3487B4F8" w14:textId="29E1AFC9" w:rsidR="00C841F6" w:rsidRPr="00C57162" w:rsidRDefault="00C841F6" w:rsidP="00032887">
      <w:pPr>
        <w:spacing w:line="240" w:lineRule="auto"/>
        <w:jc w:val="both"/>
        <w:rPr>
          <w:rFonts w:ascii="Times New Roman" w:hAnsi="Times New Roman" w:cs="Times New Roman"/>
        </w:rPr>
      </w:pPr>
      <w:r w:rsidRPr="00C57162">
        <w:rPr>
          <w:rFonts w:ascii="Times New Roman" w:hAnsi="Times New Roman" w:cs="Times New Roman"/>
        </w:rPr>
        <w:t xml:space="preserve">In this study, the effectiveness of </w:t>
      </w:r>
      <w:r w:rsidRPr="00C57162">
        <w:rPr>
          <w:rFonts w:ascii="Times New Roman" w:hAnsi="Times New Roman" w:cs="Times New Roman"/>
          <w:i/>
          <w:iCs/>
        </w:rPr>
        <w:t>Yersinia ruckeri</w:t>
      </w:r>
      <w:r w:rsidRPr="00C57162">
        <w:rPr>
          <w:rFonts w:ascii="Times New Roman" w:hAnsi="Times New Roman" w:cs="Times New Roman"/>
        </w:rPr>
        <w:t xml:space="preserve"> vaccine was assessed using both the bath and injection methods on great sturgeon (</w:t>
      </w:r>
      <w:r w:rsidRPr="00C57162">
        <w:rPr>
          <w:rFonts w:ascii="Times New Roman" w:hAnsi="Times New Roman" w:cs="Times New Roman"/>
          <w:i/>
          <w:iCs/>
        </w:rPr>
        <w:t>Huso huso</w:t>
      </w:r>
      <w:r w:rsidRPr="00C57162">
        <w:rPr>
          <w:rFonts w:ascii="Times New Roman" w:hAnsi="Times New Roman" w:cs="Times New Roman"/>
        </w:rPr>
        <w:t xml:space="preserve">). Six experimental groups were formed, including a group of fish vaccinated by injection method (treatment 1), group of fish vaccinated in two stages using the hyperosmotic solution + vaccine by bath method (treatment 2), a group of fish vaccinated in two stages using the vaccine by bath method (treatment 3), a group of fish vaccinated in one stage using the hyperosmotic solution + vaccine (treatment 4), a group of fish vaccinated in one stage by the bath method (treatment 5), and a control group (treatment 6). For each group, 20 fish were used in two replications, totaling 120 fish with an average weight of 24.6 ± 1.5, which were distributed across 12 fiberglass tanks with a water volume of 140 liters. In this experiment, the second stage of vaccination for the two-stage vaccinated fish was administered 21 days after the first stage, and sampling and bacterial exposure were conducted 42 days after the first vaccination. Based on the results </w:t>
      </w:r>
      <w:r w:rsidR="00032887">
        <w:rPr>
          <w:rFonts w:ascii="Times New Roman" w:hAnsi="Times New Roman" w:cs="Times New Roman"/>
        </w:rPr>
        <w:t>the</w:t>
      </w:r>
      <w:r w:rsidRPr="00C57162">
        <w:rPr>
          <w:rFonts w:ascii="Times New Roman" w:hAnsi="Times New Roman" w:cs="Times New Roman"/>
        </w:rPr>
        <w:t xml:space="preserve"> total protein and serum immunoglobulin levels</w:t>
      </w:r>
      <w:r w:rsidR="00032887">
        <w:rPr>
          <w:rFonts w:ascii="Times New Roman" w:hAnsi="Times New Roman" w:cs="Times New Roman"/>
        </w:rPr>
        <w:t xml:space="preserve"> and</w:t>
      </w:r>
      <w:r w:rsidRPr="00C57162">
        <w:rPr>
          <w:rFonts w:ascii="Times New Roman" w:hAnsi="Times New Roman" w:cs="Times New Roman"/>
        </w:rPr>
        <w:t xml:space="preserve"> the serum antibody titer against </w:t>
      </w:r>
      <w:r w:rsidRPr="0040431A">
        <w:rPr>
          <w:rFonts w:ascii="Times New Roman" w:hAnsi="Times New Roman" w:cs="Times New Roman"/>
          <w:i/>
          <w:iCs/>
        </w:rPr>
        <w:t>Yersinia rockeri</w:t>
      </w:r>
      <w:r w:rsidRPr="00C57162">
        <w:rPr>
          <w:rFonts w:ascii="Times New Roman" w:hAnsi="Times New Roman" w:cs="Times New Roman"/>
        </w:rPr>
        <w:t xml:space="preserve"> was higher in fish vaccinated by injection method compared to other treatments (P≥0.05). On the other hand, in fish vaccinated by bath method, there was no significant difference in these parameters compared to the control (P&lt;0.05). The highest number of white blood cells (WBC) was observed in fish vaccinated by injection method, followed by fish vaccinated by two-step bath method (P≥0.05). No significant difference was recorded between the fish that received one-step vaccine by bath method and the control (P˃0.05). After the bacterial challenge, the control group had the highest mortality rate (77.8%), while the lowest mortality rate was recorded in the fish vaccinated by injection method (33%). In the analysis of serum alkaline phosphatase (ALP), alanine aminotransferase (ALT), and aspartate aminotransferase (AST) levels, no significant differences were observed in all the studied groups. In conclusion, the one-step vaccination by bath method did not provide adequate immunity in great sturgeon. Therefore, it seems that vaccination by injection method has good efficacy with no side effects in this fish.</w:t>
      </w:r>
    </w:p>
    <w:p w14:paraId="2127658E" w14:textId="050D96AC" w:rsidR="00C841F6" w:rsidRPr="00E25FA2" w:rsidRDefault="00C841F6" w:rsidP="00E25FA2">
      <w:pPr>
        <w:widowControl w:val="0"/>
        <w:spacing w:after="0" w:line="240" w:lineRule="auto"/>
        <w:jc w:val="both"/>
        <w:rPr>
          <w:rFonts w:asciiTheme="majorBidi" w:hAnsiTheme="majorBidi" w:cstheme="majorBidi"/>
          <w:rtl/>
          <w:lang w:val="en"/>
        </w:rPr>
      </w:pPr>
      <w:r w:rsidRPr="00C57162">
        <w:rPr>
          <w:rFonts w:asciiTheme="majorBidi" w:hAnsiTheme="majorBidi" w:cs="B Nazanin"/>
          <w:b/>
          <w:bCs/>
          <w:i/>
          <w:iCs/>
        </w:rPr>
        <w:t>Keywords</w:t>
      </w:r>
      <w:r w:rsidRPr="00C57162">
        <w:rPr>
          <w:rFonts w:asciiTheme="majorBidi" w:hAnsiTheme="majorBidi" w:cs="B Nazanin"/>
          <w:b/>
          <w:bCs/>
        </w:rPr>
        <w:t xml:space="preserve">: </w:t>
      </w:r>
      <w:r w:rsidRPr="00C57162">
        <w:rPr>
          <w:rFonts w:asciiTheme="majorBidi" w:hAnsiTheme="majorBidi" w:cs="B Nazanin"/>
          <w:i/>
          <w:iCs/>
        </w:rPr>
        <w:t>Yersinia ruckeri</w:t>
      </w:r>
      <w:r w:rsidRPr="00C57162">
        <w:rPr>
          <w:rFonts w:asciiTheme="majorBidi" w:hAnsiTheme="majorBidi" w:cs="B Nazanin"/>
        </w:rPr>
        <w:t xml:space="preserve">, </w:t>
      </w:r>
      <w:r w:rsidRPr="00C57162">
        <w:rPr>
          <w:rFonts w:asciiTheme="majorBidi" w:hAnsiTheme="majorBidi" w:cs="B Nazanin"/>
          <w:i/>
          <w:iCs/>
        </w:rPr>
        <w:t>Huso huso</w:t>
      </w:r>
      <w:r w:rsidRPr="00C57162">
        <w:rPr>
          <w:rFonts w:asciiTheme="majorBidi" w:hAnsiTheme="majorBidi" w:cs="B Nazanin"/>
        </w:rPr>
        <w:t>,vaccination, bacterial challenge, antibody titer</w:t>
      </w:r>
    </w:p>
    <w:sectPr w:rsidR="00C841F6" w:rsidRPr="00E25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AdvTT6120e2aa">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202"/>
    <w:multiLevelType w:val="hybridMultilevel"/>
    <w:tmpl w:val="54BE8FAA"/>
    <w:lvl w:ilvl="0" w:tplc="48264AD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96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1F"/>
    <w:rsid w:val="00032887"/>
    <w:rsid w:val="00083F5D"/>
    <w:rsid w:val="000A02A7"/>
    <w:rsid w:val="0011545A"/>
    <w:rsid w:val="001D6675"/>
    <w:rsid w:val="001E46A7"/>
    <w:rsid w:val="002154BB"/>
    <w:rsid w:val="00247144"/>
    <w:rsid w:val="00256A62"/>
    <w:rsid w:val="00265E36"/>
    <w:rsid w:val="002A4A2C"/>
    <w:rsid w:val="00351E38"/>
    <w:rsid w:val="00354B1F"/>
    <w:rsid w:val="003977A7"/>
    <w:rsid w:val="003C2DB4"/>
    <w:rsid w:val="00400ADB"/>
    <w:rsid w:val="00414E15"/>
    <w:rsid w:val="00450615"/>
    <w:rsid w:val="004646E8"/>
    <w:rsid w:val="005379DE"/>
    <w:rsid w:val="006060DD"/>
    <w:rsid w:val="006A5BA7"/>
    <w:rsid w:val="006A6CDA"/>
    <w:rsid w:val="00732908"/>
    <w:rsid w:val="00805E1F"/>
    <w:rsid w:val="008704B7"/>
    <w:rsid w:val="008C6BA5"/>
    <w:rsid w:val="0092657D"/>
    <w:rsid w:val="00941EB1"/>
    <w:rsid w:val="00986DA3"/>
    <w:rsid w:val="009C7795"/>
    <w:rsid w:val="00A3258F"/>
    <w:rsid w:val="00A37F6A"/>
    <w:rsid w:val="00AA37D8"/>
    <w:rsid w:val="00B25D6D"/>
    <w:rsid w:val="00B6273E"/>
    <w:rsid w:val="00B74A92"/>
    <w:rsid w:val="00BB7A57"/>
    <w:rsid w:val="00BD0816"/>
    <w:rsid w:val="00BD59EF"/>
    <w:rsid w:val="00BD5C96"/>
    <w:rsid w:val="00C841F6"/>
    <w:rsid w:val="00C8594F"/>
    <w:rsid w:val="00CB58A6"/>
    <w:rsid w:val="00CD171F"/>
    <w:rsid w:val="00D02638"/>
    <w:rsid w:val="00D1443F"/>
    <w:rsid w:val="00D207C7"/>
    <w:rsid w:val="00D34E6C"/>
    <w:rsid w:val="00D44F5A"/>
    <w:rsid w:val="00D86C1B"/>
    <w:rsid w:val="00DE43CC"/>
    <w:rsid w:val="00E25FA2"/>
    <w:rsid w:val="00E63564"/>
    <w:rsid w:val="00F63346"/>
    <w:rsid w:val="00FD14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BCD5"/>
  <w15:docId w15:val="{76C42C80-84C6-4BFD-BC06-5BE7FF20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تیتر دوم,تیتر 3"/>
    <w:basedOn w:val="Normal"/>
    <w:next w:val="Normal"/>
    <w:link w:val="Heading3Char"/>
    <w:uiPriority w:val="9"/>
    <w:unhideWhenUsed/>
    <w:qFormat/>
    <w:rsid w:val="00BB7A57"/>
    <w:pPr>
      <w:keepNext/>
      <w:keepLines/>
      <w:spacing w:before="80" w:after="0" w:line="240" w:lineRule="auto"/>
      <w:outlineLvl w:val="2"/>
    </w:pPr>
    <w:rPr>
      <w:rFonts w:ascii="Times New Roman" w:eastAsiaTheme="majorEastAsia" w:hAnsi="Times New Roman" w:cs="B Nazanin"/>
      <w:b/>
      <w:bCs/>
      <w:color w:val="000000" w:themeColor="text1"/>
      <w:sz w:val="28"/>
      <w:szCs w:val="28"/>
      <w:lang w:val="en-US"/>
    </w:rPr>
  </w:style>
  <w:style w:type="paragraph" w:styleId="Heading5">
    <w:name w:val="heading 5"/>
    <w:basedOn w:val="Normal"/>
    <w:next w:val="Normal"/>
    <w:link w:val="Heading5Char"/>
    <w:uiPriority w:val="9"/>
    <w:semiHidden/>
    <w:unhideWhenUsed/>
    <w:qFormat/>
    <w:rsid w:val="00B25D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تیتر دوم Char,تیتر 3 Char"/>
    <w:basedOn w:val="DefaultParagraphFont"/>
    <w:link w:val="Heading3"/>
    <w:uiPriority w:val="9"/>
    <w:rsid w:val="00BB7A57"/>
    <w:rPr>
      <w:rFonts w:ascii="Times New Roman" w:eastAsiaTheme="majorEastAsia" w:hAnsi="Times New Roman" w:cs="B Nazanin"/>
      <w:b/>
      <w:bCs/>
      <w:color w:val="000000" w:themeColor="text1"/>
      <w:sz w:val="28"/>
      <w:szCs w:val="28"/>
      <w:lang w:val="en-US"/>
    </w:rPr>
  </w:style>
  <w:style w:type="character" w:styleId="CommentReference">
    <w:name w:val="annotation reference"/>
    <w:uiPriority w:val="99"/>
    <w:semiHidden/>
    <w:rsid w:val="00BB7A57"/>
    <w:rPr>
      <w:sz w:val="16"/>
      <w:szCs w:val="16"/>
    </w:rPr>
  </w:style>
  <w:style w:type="paragraph" w:styleId="BalloonText">
    <w:name w:val="Balloon Text"/>
    <w:basedOn w:val="Normal"/>
    <w:link w:val="BalloonTextChar"/>
    <w:uiPriority w:val="99"/>
    <w:semiHidden/>
    <w:unhideWhenUsed/>
    <w:rsid w:val="001D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75"/>
    <w:rPr>
      <w:rFonts w:ascii="Tahoma" w:hAnsi="Tahoma" w:cs="Tahoma"/>
      <w:sz w:val="16"/>
      <w:szCs w:val="16"/>
    </w:rPr>
  </w:style>
  <w:style w:type="paragraph" w:customStyle="1" w:styleId="Default">
    <w:name w:val="Default"/>
    <w:rsid w:val="00CD171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CD171F"/>
    <w:rPr>
      <w:i/>
      <w:iCs/>
    </w:rPr>
  </w:style>
  <w:style w:type="character" w:customStyle="1" w:styleId="apple-converted-space">
    <w:name w:val="apple-converted-space"/>
    <w:basedOn w:val="DefaultParagraphFont"/>
    <w:rsid w:val="00CD171F"/>
  </w:style>
  <w:style w:type="character" w:styleId="Hyperlink">
    <w:name w:val="Hyperlink"/>
    <w:basedOn w:val="DefaultParagraphFont"/>
    <w:uiPriority w:val="99"/>
    <w:unhideWhenUsed/>
    <w:rsid w:val="00CD171F"/>
    <w:rPr>
      <w:color w:val="0000FF" w:themeColor="hyperlink"/>
      <w:u w:val="single"/>
    </w:rPr>
  </w:style>
  <w:style w:type="character" w:customStyle="1" w:styleId="fal6plv">
    <w:name w:val="fal6plv"/>
    <w:basedOn w:val="DefaultParagraphFont"/>
    <w:rsid w:val="00CD171F"/>
  </w:style>
  <w:style w:type="character" w:customStyle="1" w:styleId="Heading1Char">
    <w:name w:val="Heading 1 Char"/>
    <w:basedOn w:val="DefaultParagraphFont"/>
    <w:link w:val="Heading1"/>
    <w:uiPriority w:val="9"/>
    <w:rsid w:val="00CD171F"/>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B25D6D"/>
    <w:rPr>
      <w:rFonts w:asciiTheme="majorHAnsi" w:eastAsiaTheme="majorEastAsia" w:hAnsiTheme="majorHAnsi" w:cstheme="majorBidi"/>
      <w:color w:val="243F60" w:themeColor="accent1" w:themeShade="7F"/>
    </w:rPr>
  </w:style>
  <w:style w:type="character" w:customStyle="1" w:styleId="q4iawc">
    <w:name w:val="q4iawc"/>
    <w:basedOn w:val="DefaultParagraphFont"/>
    <w:rsid w:val="00C841F6"/>
  </w:style>
  <w:style w:type="paragraph" w:styleId="ListParagraph">
    <w:name w:val="List Paragraph"/>
    <w:basedOn w:val="Normal"/>
    <w:uiPriority w:val="34"/>
    <w:qFormat/>
    <w:rsid w:val="00732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95958">
      <w:bodyDiv w:val="1"/>
      <w:marLeft w:val="0"/>
      <w:marRight w:val="0"/>
      <w:marTop w:val="0"/>
      <w:marBottom w:val="0"/>
      <w:divBdr>
        <w:top w:val="none" w:sz="0" w:space="0" w:color="auto"/>
        <w:left w:val="none" w:sz="0" w:space="0" w:color="auto"/>
        <w:bottom w:val="none" w:sz="0" w:space="0" w:color="auto"/>
        <w:right w:val="none" w:sz="0" w:space="0" w:color="auto"/>
      </w:divBdr>
    </w:div>
    <w:div w:id="12663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hyperlink" Target="https://doi.org/10.1503/cmaj.1040752"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hyperlink" Target="https://dx.doi.org/10.22059/jvr.2014.36713" TargetMode="External"/><Relationship Id="rId2" Type="http://schemas.openxmlformats.org/officeDocument/2006/relationships/styles" Target="styles.xml"/><Relationship Id="rId16" Type="http://schemas.openxmlformats.org/officeDocument/2006/relationships/hyperlink" Target="https://jvr.ut.ac.ir/article_3671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hyperlink" Target="http://www.shilat.com" TargetMode="Externa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hyperlink" Target="https://www.magiran.com/magazine/666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591;&#1585;&#1581;%20&#1575;&#1585;&#1586;&#1740;&#1575;&#1576;&#1740;%20&#1608;&#1575;&#1705;&#1587;&#1606;%20&#1575;&#1585;&#1578;&#1576;&#1575;&#1591;%20&#1576;&#1575;%20&#1589;&#1606;&#1593;&#1578;\&#1608;&#1575;&#1705;&#1587;&#1606;%20&#1582;&#1575;&#1608;&#1740;&#1575;&#1585;&#1740;\&#1740;&#1585;&#1587;&#1740;&#1606;&#1740;&#1575;%20&#1582;&#1575;&#1608;&#1585;&#1575;&#1585;&#1740;\&#1711;&#1586;&#1575;&#1585;&#1588;%20&#1606;&#1607;&#1575;&#1740;&#1740;%20&#1608;&#1575;&#1705;&#1587;&#1606;%20&#1740;&#1585;&#1587;&#1740;&#1606;&#1740;&#1575;%20&#1583;&#1585;%20&#1582;&#1575;&#1608;&#1740;&#1575;&#1585;&#1740;\yersinia%20khavia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591;&#1585;&#1581;%20&#1575;&#1585;&#1586;&#1740;&#1575;&#1576;&#1740;%20&#1608;&#1575;&#1705;&#1587;&#1606;%20&#1575;&#1585;&#1578;&#1576;&#1575;&#1591;%20&#1576;&#1575;%20&#1589;&#1606;&#1593;&#1578;\&#1608;&#1575;&#1705;&#1587;&#1606;%20&#1582;&#1575;&#1608;&#1740;&#1575;&#1585;&#1740;\&#1740;&#1585;&#1587;&#1740;&#1606;&#1740;&#1575;%20&#1582;&#1575;&#1608;&#1585;&#1575;&#1585;&#1740;\&#1711;&#1586;&#1575;&#1585;&#1588;%20&#1606;&#1607;&#1575;&#1740;&#1740;%20&#1608;&#1575;&#1705;&#1587;&#1606;%20&#1740;&#1585;&#1587;&#1740;&#1606;&#1740;&#1575;%20&#1583;&#1585;%20&#1582;&#1575;&#1608;&#1740;&#1575;&#1585;&#1740;\yersinia%20khavia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591;&#1585;&#1581;%20&#1575;&#1585;&#1586;&#1740;&#1575;&#1576;&#1740;%20&#1608;&#1575;&#1705;&#1587;&#1606;%20&#1575;&#1585;&#1578;&#1576;&#1575;&#1591;%20&#1576;&#1575;%20&#1589;&#1606;&#1593;&#1578;\&#1608;&#1575;&#1705;&#1587;&#1606;%20&#1582;&#1575;&#1608;&#1740;&#1575;&#1585;&#1740;\&#1740;&#1585;&#1587;&#1740;&#1606;&#1740;&#1575;%20&#1582;&#1575;&#1608;&#1585;&#1575;&#1585;&#1740;\&#1711;&#1586;&#1575;&#1585;&#1588;%20&#1606;&#1607;&#1575;&#1740;&#1740;%20&#1608;&#1575;&#1705;&#1587;&#1606;%20&#1740;&#1585;&#1587;&#1740;&#1606;&#1740;&#1575;%20&#1583;&#1585;%20&#1582;&#1575;&#1608;&#1740;&#1575;&#1585;&#1740;\yersinia%20khaviar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591;&#1585;&#1581;%20&#1575;&#1585;&#1586;&#1740;&#1575;&#1576;&#1740;%20&#1608;&#1575;&#1705;&#1587;&#1606;%20&#1575;&#1585;&#1578;&#1576;&#1575;&#1591;%20&#1576;&#1575;%20&#1589;&#1606;&#1593;&#1578;\&#1608;&#1575;&#1705;&#1587;&#1606;%20&#1582;&#1575;&#1608;&#1740;&#1575;&#1585;&#1740;\&#1740;&#1585;&#1587;&#1740;&#1606;&#1740;&#1575;%20&#1582;&#1575;&#1608;&#1585;&#1575;&#1585;&#1740;\&#1711;&#1586;&#1575;&#1585;&#1588;%20&#1606;&#1607;&#1575;&#1740;&#1740;%20&#1608;&#1575;&#1705;&#1587;&#1606;%20&#1740;&#1585;&#1587;&#1740;&#1606;&#1740;&#1575;%20&#1583;&#1585;%20&#1582;&#1575;&#1608;&#1740;&#1575;&#1585;&#1740;\yersinia%20khaviar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591;&#1585;&#1581;%20&#1575;&#1585;&#1586;&#1740;&#1575;&#1576;&#1740;%20&#1608;&#1575;&#1705;&#1587;&#1606;%20&#1575;&#1585;&#1578;&#1576;&#1575;&#1591;%20&#1576;&#1575;%20&#1589;&#1606;&#1593;&#1578;\&#1608;&#1575;&#1705;&#1587;&#1606;%20&#1582;&#1575;&#1608;&#1740;&#1575;&#1585;&#1740;\&#1740;&#1585;&#1587;&#1740;&#1606;&#1740;&#1575;%20&#1582;&#1575;&#1608;&#1585;&#1575;&#1585;&#1740;\&#1711;&#1586;&#1575;&#1585;&#1588;%20&#1606;&#1607;&#1575;&#1740;&#1740;%20&#1608;&#1575;&#1705;&#1587;&#1606;%20&#1740;&#1585;&#1587;&#1740;&#1606;&#1740;&#1575;%20&#1583;&#1585;%20&#1582;&#1575;&#1608;&#1740;&#1575;&#1585;&#1740;\yersinia%20khaviar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591;&#1585;&#1581;%20&#1575;&#1585;&#1586;&#1740;&#1575;&#1576;&#1740;%20&#1608;&#1575;&#1705;&#1587;&#1606;%20&#1575;&#1585;&#1578;&#1576;&#1575;&#1591;%20&#1576;&#1575;%20&#1589;&#1606;&#1593;&#1578;\&#1608;&#1575;&#1705;&#1587;&#1606;%20&#1582;&#1575;&#1608;&#1740;&#1575;&#1585;&#1740;\&#1740;&#1585;&#1587;&#1740;&#1606;&#1740;&#1575;%20&#1582;&#1575;&#1608;&#1585;&#1575;&#1585;&#1740;\&#1711;&#1586;&#1575;&#1585;&#1588;%20&#1606;&#1607;&#1575;&#1740;&#1740;%20&#1608;&#1575;&#1705;&#1587;&#1606;%20&#1740;&#1585;&#1587;&#1740;&#1606;&#1740;&#1575;%20&#1583;&#1585;%20&#1582;&#1575;&#1608;&#1740;&#1575;&#1585;&#1740;\yersinia%20khaviar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591;&#1585;&#1581;%20&#1575;&#1585;&#1586;&#1740;&#1575;&#1576;&#1740;%20&#1608;&#1575;&#1705;&#1587;&#1606;%20&#1575;&#1585;&#1578;&#1576;&#1575;&#1591;%20&#1576;&#1575;%20&#1589;&#1606;&#1593;&#1578;\&#1608;&#1575;&#1705;&#1587;&#1606;%20&#1582;&#1575;&#1608;&#1740;&#1575;&#1585;&#1740;\&#1740;&#1585;&#1587;&#1740;&#1606;&#1740;&#1575;%20&#1582;&#1575;&#1608;&#1585;&#1575;&#1585;&#1740;\&#1711;&#1586;&#1575;&#1585;&#1588;%20&#1606;&#1607;&#1575;&#1740;&#1740;%20&#1608;&#1575;&#1705;&#1587;&#1606;%20&#1740;&#1585;&#1587;&#1740;&#1606;&#1740;&#1575;%20&#1583;&#1585;%20&#1582;&#1575;&#1608;&#1740;&#1575;&#1585;&#1740;\yersinia%20khaviar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591;&#1585;&#1581;%20&#1575;&#1585;&#1586;&#1740;&#1575;&#1576;&#1740;%20&#1608;&#1575;&#1705;&#1587;&#1606;%20&#1575;&#1585;&#1578;&#1576;&#1575;&#1591;%20&#1576;&#1575;%20&#1589;&#1606;&#1593;&#1578;\&#1608;&#1575;&#1705;&#1587;&#1606;%20&#1582;&#1575;&#1608;&#1740;&#1575;&#1585;&#1740;\&#1740;&#1585;&#1587;&#1740;&#1606;&#1740;&#1575;%20&#1582;&#1575;&#1608;&#1585;&#1575;&#1585;&#1740;\&#1711;&#1586;&#1575;&#1585;&#1588;%20&#1606;&#1607;&#1575;&#1740;&#1740;%20&#1608;&#1575;&#1705;&#1587;&#1606;%20&#1740;&#1585;&#1587;&#1740;&#1606;&#1740;&#1575;%20&#1583;&#1585;%20&#1582;&#1575;&#1608;&#1740;&#1575;&#1585;&#1740;\yersinia%20khaviar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591;&#1585;&#1581;%20&#1575;&#1585;&#1586;&#1740;&#1575;&#1576;&#1740;%20&#1608;&#1575;&#1705;&#1587;&#1606;%20&#1575;&#1585;&#1578;&#1576;&#1575;&#1591;%20&#1576;&#1575;%20&#1589;&#1606;&#1593;&#1578;\&#1608;&#1575;&#1705;&#1587;&#1606;%20&#1582;&#1575;&#1608;&#1740;&#1575;&#1585;&#1740;\&#1740;&#1585;&#1587;&#1740;&#1606;&#1740;&#1575;%20&#1582;&#1575;&#1608;&#1585;&#1575;&#1585;&#1740;\&#1711;&#1586;&#1575;&#1585;&#1588;%20&#1606;&#1607;&#1575;&#1740;&#1740;%20&#1608;&#1575;&#1705;&#1587;&#1606;%20&#1740;&#1585;&#1587;&#1740;&#1606;&#1740;&#1575;%20&#1583;&#1585;%20&#1582;&#1575;&#1608;&#1740;&#1575;&#1585;&#1740;\yersinia%20khavia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rtl="1">
              <a:defRPr/>
            </a:pPr>
            <a:r>
              <a:rPr lang="fa-IR" sz="1200" b="1" i="0" baseline="0">
                <a:effectLst/>
                <a:cs typeface="2 Nazanin" pitchFamily="2" charset="-78"/>
              </a:rPr>
              <a:t>نمودار1 : روند تلفات ماهیان در مواجهه با </a:t>
            </a:r>
            <a:r>
              <a:rPr lang="en-GB" sz="1200" b="1" i="0" baseline="0">
                <a:effectLst/>
                <a:cs typeface="2 Nazanin" pitchFamily="2" charset="-78"/>
              </a:rPr>
              <a:t>Yersinia ruckeri</a:t>
            </a:r>
            <a:r>
              <a:rPr lang="fa-IR" sz="1200" b="1" i="0" baseline="0">
                <a:effectLst/>
                <a:cs typeface="2 Nazanin" pitchFamily="2" charset="-78"/>
              </a:rPr>
              <a:t> به روش تزریق داخل صفاقی </a:t>
            </a:r>
            <a:endParaRPr lang="en-GB" sz="1200">
              <a:effectLst/>
              <a:cs typeface="2 Nazanin" pitchFamily="2" charset="-78"/>
            </a:endParaRPr>
          </a:p>
        </c:rich>
      </c:tx>
      <c:overlay val="0"/>
    </c:title>
    <c:autoTitleDeleted val="0"/>
    <c:plotArea>
      <c:layout/>
      <c:lineChart>
        <c:grouping val="standard"/>
        <c:varyColors val="0"/>
        <c:ser>
          <c:idx val="0"/>
          <c:order val="0"/>
          <c:tx>
            <c:strRef>
              <c:f>'روند تلفات'!$B$4</c:f>
              <c:strCache>
                <c:ptCount val="1"/>
                <c:pt idx="0">
                  <c:v>تیمار1</c:v>
                </c:pt>
              </c:strCache>
            </c:strRef>
          </c:tx>
          <c:cat>
            <c:numRef>
              <c:f>'روند تلفات'!$C$3:$N$3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'روند تلفات'!$C$4:$N$4</c:f>
              <c:numCache>
                <c:formatCode>General</c:formatCode>
                <c:ptCount val="12"/>
                <c:pt idx="0">
                  <c:v>0</c:v>
                </c:pt>
                <c:pt idx="1">
                  <c:v>0</c:v>
                </c:pt>
                <c:pt idx="2">
                  <c:v>0</c:v>
                </c:pt>
                <c:pt idx="3">
                  <c:v>11</c:v>
                </c:pt>
                <c:pt idx="4">
                  <c:v>11</c:v>
                </c:pt>
                <c:pt idx="5">
                  <c:v>33</c:v>
                </c:pt>
                <c:pt idx="6">
                  <c:v>33</c:v>
                </c:pt>
                <c:pt idx="7">
                  <c:v>33</c:v>
                </c:pt>
                <c:pt idx="8">
                  <c:v>33</c:v>
                </c:pt>
                <c:pt idx="9">
                  <c:v>33</c:v>
                </c:pt>
                <c:pt idx="10">
                  <c:v>33</c:v>
                </c:pt>
                <c:pt idx="11">
                  <c:v>33</c:v>
                </c:pt>
              </c:numCache>
            </c:numRef>
          </c:val>
          <c:smooth val="0"/>
          <c:extLst>
            <c:ext xmlns:c16="http://schemas.microsoft.com/office/drawing/2014/chart" uri="{C3380CC4-5D6E-409C-BE32-E72D297353CC}">
              <c16:uniqueId val="{00000000-D387-48E8-81A3-FDCA974BC01F}"/>
            </c:ext>
          </c:extLst>
        </c:ser>
        <c:ser>
          <c:idx val="1"/>
          <c:order val="1"/>
          <c:tx>
            <c:strRef>
              <c:f>'روند تلفات'!$B$5</c:f>
              <c:strCache>
                <c:ptCount val="1"/>
                <c:pt idx="0">
                  <c:v>تیمار2</c:v>
                </c:pt>
              </c:strCache>
            </c:strRef>
          </c:tx>
          <c:cat>
            <c:numRef>
              <c:f>'روند تلفات'!$C$3:$N$3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'روند تلفات'!$C$5:$N$5</c:f>
              <c:numCache>
                <c:formatCode>General</c:formatCode>
                <c:ptCount val="12"/>
                <c:pt idx="0">
                  <c:v>0</c:v>
                </c:pt>
                <c:pt idx="1">
                  <c:v>0</c:v>
                </c:pt>
                <c:pt idx="2">
                  <c:v>0</c:v>
                </c:pt>
                <c:pt idx="3">
                  <c:v>22</c:v>
                </c:pt>
                <c:pt idx="4">
                  <c:v>44.5</c:v>
                </c:pt>
                <c:pt idx="5">
                  <c:v>55.5</c:v>
                </c:pt>
                <c:pt idx="6">
                  <c:v>55.5</c:v>
                </c:pt>
                <c:pt idx="7">
                  <c:v>55.5</c:v>
                </c:pt>
                <c:pt idx="8">
                  <c:v>55.5</c:v>
                </c:pt>
                <c:pt idx="9">
                  <c:v>55.5</c:v>
                </c:pt>
                <c:pt idx="10">
                  <c:v>55.5</c:v>
                </c:pt>
                <c:pt idx="11">
                  <c:v>55.5</c:v>
                </c:pt>
              </c:numCache>
            </c:numRef>
          </c:val>
          <c:smooth val="0"/>
          <c:extLst>
            <c:ext xmlns:c16="http://schemas.microsoft.com/office/drawing/2014/chart" uri="{C3380CC4-5D6E-409C-BE32-E72D297353CC}">
              <c16:uniqueId val="{00000001-D387-48E8-81A3-FDCA974BC01F}"/>
            </c:ext>
          </c:extLst>
        </c:ser>
        <c:ser>
          <c:idx val="2"/>
          <c:order val="2"/>
          <c:tx>
            <c:strRef>
              <c:f>'روند تلفات'!$B$6</c:f>
              <c:strCache>
                <c:ptCount val="1"/>
                <c:pt idx="0">
                  <c:v>تیمار3</c:v>
                </c:pt>
              </c:strCache>
            </c:strRef>
          </c:tx>
          <c:cat>
            <c:numRef>
              <c:f>'روند تلفات'!$C$3:$N$3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'روند تلفات'!$C$6:$N$6</c:f>
              <c:numCache>
                <c:formatCode>General</c:formatCode>
                <c:ptCount val="12"/>
                <c:pt idx="0">
                  <c:v>0</c:v>
                </c:pt>
                <c:pt idx="1">
                  <c:v>0</c:v>
                </c:pt>
                <c:pt idx="2">
                  <c:v>11</c:v>
                </c:pt>
                <c:pt idx="3">
                  <c:v>11</c:v>
                </c:pt>
                <c:pt idx="4">
                  <c:v>11</c:v>
                </c:pt>
                <c:pt idx="5">
                  <c:v>44.5</c:v>
                </c:pt>
                <c:pt idx="6">
                  <c:v>55.5</c:v>
                </c:pt>
                <c:pt idx="7">
                  <c:v>55.5</c:v>
                </c:pt>
                <c:pt idx="8">
                  <c:v>55.5</c:v>
                </c:pt>
                <c:pt idx="9">
                  <c:v>55.5</c:v>
                </c:pt>
                <c:pt idx="10">
                  <c:v>55.5</c:v>
                </c:pt>
                <c:pt idx="11">
                  <c:v>55.5</c:v>
                </c:pt>
              </c:numCache>
            </c:numRef>
          </c:val>
          <c:smooth val="0"/>
          <c:extLst>
            <c:ext xmlns:c16="http://schemas.microsoft.com/office/drawing/2014/chart" uri="{C3380CC4-5D6E-409C-BE32-E72D297353CC}">
              <c16:uniqueId val="{00000002-D387-48E8-81A3-FDCA974BC01F}"/>
            </c:ext>
          </c:extLst>
        </c:ser>
        <c:ser>
          <c:idx val="3"/>
          <c:order val="3"/>
          <c:tx>
            <c:strRef>
              <c:f>'روند تلفات'!$B$7</c:f>
              <c:strCache>
                <c:ptCount val="1"/>
                <c:pt idx="0">
                  <c:v>تیمار4</c:v>
                </c:pt>
              </c:strCache>
            </c:strRef>
          </c:tx>
          <c:cat>
            <c:numRef>
              <c:f>'روند تلفات'!$C$3:$N$3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'روند تلفات'!$C$7:$N$7</c:f>
              <c:numCache>
                <c:formatCode>General</c:formatCode>
                <c:ptCount val="12"/>
                <c:pt idx="0">
                  <c:v>0</c:v>
                </c:pt>
                <c:pt idx="1">
                  <c:v>0</c:v>
                </c:pt>
                <c:pt idx="2">
                  <c:v>0</c:v>
                </c:pt>
                <c:pt idx="3">
                  <c:v>33.299999999999997</c:v>
                </c:pt>
                <c:pt idx="4">
                  <c:v>33.299999999999997</c:v>
                </c:pt>
                <c:pt idx="5">
                  <c:v>66.7</c:v>
                </c:pt>
                <c:pt idx="6">
                  <c:v>66.7</c:v>
                </c:pt>
                <c:pt idx="7">
                  <c:v>66.7</c:v>
                </c:pt>
                <c:pt idx="8">
                  <c:v>66.7</c:v>
                </c:pt>
                <c:pt idx="9">
                  <c:v>66.7</c:v>
                </c:pt>
                <c:pt idx="10">
                  <c:v>66.7</c:v>
                </c:pt>
                <c:pt idx="11">
                  <c:v>66.7</c:v>
                </c:pt>
              </c:numCache>
            </c:numRef>
          </c:val>
          <c:smooth val="0"/>
          <c:extLst>
            <c:ext xmlns:c16="http://schemas.microsoft.com/office/drawing/2014/chart" uri="{C3380CC4-5D6E-409C-BE32-E72D297353CC}">
              <c16:uniqueId val="{00000003-D387-48E8-81A3-FDCA974BC01F}"/>
            </c:ext>
          </c:extLst>
        </c:ser>
        <c:ser>
          <c:idx val="4"/>
          <c:order val="4"/>
          <c:tx>
            <c:strRef>
              <c:f>'روند تلفات'!$B$8</c:f>
              <c:strCache>
                <c:ptCount val="1"/>
                <c:pt idx="0">
                  <c:v>تیمار5</c:v>
                </c:pt>
              </c:strCache>
            </c:strRef>
          </c:tx>
          <c:cat>
            <c:numRef>
              <c:f>'روند تلفات'!$C$3:$N$3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'روند تلفات'!$C$8:$N$8</c:f>
              <c:numCache>
                <c:formatCode>General</c:formatCode>
                <c:ptCount val="12"/>
                <c:pt idx="0">
                  <c:v>0</c:v>
                </c:pt>
                <c:pt idx="1">
                  <c:v>0</c:v>
                </c:pt>
                <c:pt idx="2">
                  <c:v>0</c:v>
                </c:pt>
                <c:pt idx="3">
                  <c:v>0</c:v>
                </c:pt>
                <c:pt idx="4">
                  <c:v>22</c:v>
                </c:pt>
                <c:pt idx="5">
                  <c:v>33</c:v>
                </c:pt>
                <c:pt idx="6">
                  <c:v>55.5</c:v>
                </c:pt>
                <c:pt idx="7">
                  <c:v>55.5</c:v>
                </c:pt>
                <c:pt idx="8">
                  <c:v>55.5</c:v>
                </c:pt>
                <c:pt idx="9">
                  <c:v>55.5</c:v>
                </c:pt>
                <c:pt idx="10">
                  <c:v>55.5</c:v>
                </c:pt>
                <c:pt idx="11">
                  <c:v>55.5</c:v>
                </c:pt>
              </c:numCache>
            </c:numRef>
          </c:val>
          <c:smooth val="0"/>
          <c:extLst>
            <c:ext xmlns:c16="http://schemas.microsoft.com/office/drawing/2014/chart" uri="{C3380CC4-5D6E-409C-BE32-E72D297353CC}">
              <c16:uniqueId val="{00000004-D387-48E8-81A3-FDCA974BC01F}"/>
            </c:ext>
          </c:extLst>
        </c:ser>
        <c:ser>
          <c:idx val="5"/>
          <c:order val="5"/>
          <c:tx>
            <c:strRef>
              <c:f>'روند تلفات'!$B$9</c:f>
              <c:strCache>
                <c:ptCount val="1"/>
                <c:pt idx="0">
                  <c:v>شاهد</c:v>
                </c:pt>
              </c:strCache>
            </c:strRef>
          </c:tx>
          <c:cat>
            <c:numRef>
              <c:f>'روند تلفات'!$C$3:$N$3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'روند تلفات'!$C$9:$N$9</c:f>
              <c:numCache>
                <c:formatCode>General</c:formatCode>
                <c:ptCount val="12"/>
                <c:pt idx="0">
                  <c:v>0</c:v>
                </c:pt>
                <c:pt idx="1">
                  <c:v>0</c:v>
                </c:pt>
                <c:pt idx="2">
                  <c:v>11</c:v>
                </c:pt>
                <c:pt idx="3">
                  <c:v>22</c:v>
                </c:pt>
                <c:pt idx="4">
                  <c:v>44.5</c:v>
                </c:pt>
                <c:pt idx="5">
                  <c:v>55.5</c:v>
                </c:pt>
                <c:pt idx="6">
                  <c:v>77.8</c:v>
                </c:pt>
                <c:pt idx="7">
                  <c:v>77.8</c:v>
                </c:pt>
                <c:pt idx="8">
                  <c:v>77.8</c:v>
                </c:pt>
                <c:pt idx="9">
                  <c:v>77.8</c:v>
                </c:pt>
                <c:pt idx="10">
                  <c:v>77.8</c:v>
                </c:pt>
                <c:pt idx="11">
                  <c:v>77.8</c:v>
                </c:pt>
              </c:numCache>
            </c:numRef>
          </c:val>
          <c:smooth val="0"/>
          <c:extLst>
            <c:ext xmlns:c16="http://schemas.microsoft.com/office/drawing/2014/chart" uri="{C3380CC4-5D6E-409C-BE32-E72D297353CC}">
              <c16:uniqueId val="{00000005-D387-48E8-81A3-FDCA974BC01F}"/>
            </c:ext>
          </c:extLst>
        </c:ser>
        <c:dLbls>
          <c:showLegendKey val="0"/>
          <c:showVal val="0"/>
          <c:showCatName val="0"/>
          <c:showSerName val="0"/>
          <c:showPercent val="0"/>
          <c:showBubbleSize val="0"/>
        </c:dLbls>
        <c:marker val="1"/>
        <c:smooth val="0"/>
        <c:axId val="79041280"/>
        <c:axId val="79043200"/>
      </c:lineChart>
      <c:catAx>
        <c:axId val="7904128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fa-IR" sz="1000" b="1" i="0" baseline="0">
                    <a:effectLst/>
                    <a:cs typeface="2 Nazanin" pitchFamily="2" charset="-78"/>
                  </a:rPr>
                  <a:t>روز پس از مواجهه</a:t>
                </a:r>
                <a:endParaRPr lang="en-GB" sz="1000">
                  <a:effectLst/>
                  <a:cs typeface="2 Nazanin" pitchFamily="2" charset="-78"/>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GB"/>
              </a:p>
            </c:rich>
          </c:tx>
          <c:overlay val="0"/>
        </c:title>
        <c:numFmt formatCode="General" sourceLinked="1"/>
        <c:majorTickMark val="none"/>
        <c:minorTickMark val="none"/>
        <c:tickLblPos val="nextTo"/>
        <c:txPr>
          <a:bodyPr/>
          <a:lstStyle/>
          <a:p>
            <a:pPr>
              <a:defRPr>
                <a:latin typeface="[Nasim] Compset" pitchFamily="2" charset="0"/>
                <a:cs typeface="2 Nazanin" pitchFamily="2" charset="-78"/>
              </a:defRPr>
            </a:pPr>
            <a:endParaRPr lang="en-US"/>
          </a:p>
        </c:txPr>
        <c:crossAx val="79043200"/>
        <c:crosses val="autoZero"/>
        <c:auto val="1"/>
        <c:lblAlgn val="ctr"/>
        <c:lblOffset val="100"/>
        <c:noMultiLvlLbl val="0"/>
      </c:catAx>
      <c:valAx>
        <c:axId val="79043200"/>
        <c:scaling>
          <c:orientation val="minMax"/>
        </c:scaling>
        <c:delete val="0"/>
        <c:axPos val="l"/>
        <c:title>
          <c:tx>
            <c:rich>
              <a:bodyPr/>
              <a:lstStyle/>
              <a:p>
                <a:pPr>
                  <a:defRPr/>
                </a:pPr>
                <a:r>
                  <a:rPr lang="fa-IR" sz="1000" b="1" i="0" baseline="0">
                    <a:effectLst/>
                    <a:cs typeface="2 Nazanin" pitchFamily="2" charset="-78"/>
                  </a:rPr>
                  <a:t>درصد تلفات تجمعی (%)</a:t>
                </a:r>
                <a:endParaRPr lang="en-GB" sz="1000">
                  <a:effectLst/>
                  <a:cs typeface="2 Nazanin" pitchFamily="2" charset="-78"/>
                </a:endParaRPr>
              </a:p>
            </c:rich>
          </c:tx>
          <c:overlay val="0"/>
        </c:title>
        <c:numFmt formatCode="General" sourceLinked="1"/>
        <c:majorTickMark val="out"/>
        <c:minorTickMark val="none"/>
        <c:tickLblPos val="nextTo"/>
        <c:txPr>
          <a:bodyPr/>
          <a:lstStyle/>
          <a:p>
            <a:pPr>
              <a:defRPr>
                <a:latin typeface="[Nasim] Compset" pitchFamily="2" charset="0"/>
              </a:defRPr>
            </a:pPr>
            <a:endParaRPr lang="en-US"/>
          </a:p>
        </c:txPr>
        <c:crossAx val="79041280"/>
        <c:crosses val="autoZero"/>
        <c:crossBetween val="between"/>
      </c:valAx>
    </c:plotArea>
    <c:legend>
      <c:legendPos val="r"/>
      <c:overlay val="0"/>
      <c:txPr>
        <a:bodyPr/>
        <a:lstStyle/>
        <a:p>
          <a:pPr>
            <a:defRPr>
              <a:cs typeface="2 Nazanin" pitchFamily="2" charset="-78"/>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fa-IR" sz="1000" b="1" i="0" baseline="0">
                <a:effectLst/>
                <a:cs typeface="2 Nazanin" pitchFamily="2" charset="-78"/>
              </a:rPr>
              <a:t>نمودار3: مقادیر آنزیم آسپارتات آمینو ترانسفراز(</a:t>
            </a:r>
            <a:r>
              <a:rPr lang="en-GB" sz="1000" b="1" i="0" baseline="0">
                <a:effectLst/>
                <a:cs typeface="2 Nazanin" pitchFamily="2" charset="-78"/>
              </a:rPr>
              <a:t>AST</a:t>
            </a:r>
            <a:r>
              <a:rPr lang="fa-IR" sz="1000" b="1" i="0" baseline="0">
                <a:effectLst/>
                <a:cs typeface="2 Nazanin" pitchFamily="2" charset="-78"/>
              </a:rPr>
              <a:t>) در گروه‌های مختلف ماهیان واکسینه </a:t>
            </a:r>
            <a:endParaRPr lang="en-GB" sz="1000">
              <a:effectLst/>
              <a:cs typeface="2 Nazanin" pitchFamily="2" charset="-78"/>
            </a:endParaRPr>
          </a:p>
        </c:rich>
      </c:tx>
      <c:overlay val="0"/>
    </c:title>
    <c:autoTitleDeleted val="0"/>
    <c:plotArea>
      <c:layout/>
      <c:barChart>
        <c:barDir val="col"/>
        <c:grouping val="clustered"/>
        <c:varyColors val="0"/>
        <c:ser>
          <c:idx val="0"/>
          <c:order val="0"/>
          <c:invertIfNegative val="0"/>
          <c:dLbls>
            <c:dLbl>
              <c:idx val="0"/>
              <c:layout>
                <c:manualLayout>
                  <c:x val="2.7777777777777779E-3"/>
                  <c:y val="-3.240740740740740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4E3-4649-8EF4-91340FA8DE8B}"/>
                </c:ext>
              </c:extLst>
            </c:dLbl>
            <c:dLbl>
              <c:idx val="1"/>
              <c:layout>
                <c:manualLayout>
                  <c:x val="0"/>
                  <c:y val="-4.166666666666666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4E3-4649-8EF4-91340FA8DE8B}"/>
                </c:ext>
              </c:extLst>
            </c:dLbl>
            <c:dLbl>
              <c:idx val="2"/>
              <c:layout>
                <c:manualLayout>
                  <c:x val="-5.0925337632079971E-17"/>
                  <c:y val="-6.481481481481483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4E3-4649-8EF4-91340FA8DE8B}"/>
                </c:ext>
              </c:extLst>
            </c:dLbl>
            <c:dLbl>
              <c:idx val="3"/>
              <c:layout>
                <c:manualLayout>
                  <c:x val="0"/>
                  <c:y val="-4.629629629629629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4E3-4649-8EF4-91340FA8DE8B}"/>
                </c:ext>
              </c:extLst>
            </c:dLbl>
            <c:dLbl>
              <c:idx val="4"/>
              <c:layout>
                <c:manualLayout>
                  <c:x val="0"/>
                  <c:y val="-5.555555555555555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4E3-4649-8EF4-91340FA8DE8B}"/>
                </c:ext>
              </c:extLst>
            </c:dLbl>
            <c:dLbl>
              <c:idx val="5"/>
              <c:layout>
                <c:manualLayout>
                  <c:x val="-1.0185067526415994E-16"/>
                  <c:y val="-8.3333333333333287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4E3-4649-8EF4-91340FA8DE8B}"/>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سرولوژی!$J$16:$J$21</c:f>
                <c:numCache>
                  <c:formatCode>General</c:formatCode>
                  <c:ptCount val="6"/>
                  <c:pt idx="0">
                    <c:v>3.1</c:v>
                  </c:pt>
                  <c:pt idx="1">
                    <c:v>4.0999999999999996</c:v>
                  </c:pt>
                  <c:pt idx="2">
                    <c:v>4.4000000000000004</c:v>
                  </c:pt>
                  <c:pt idx="3">
                    <c:v>3.6</c:v>
                  </c:pt>
                  <c:pt idx="4">
                    <c:v>5.3</c:v>
                  </c:pt>
                  <c:pt idx="5">
                    <c:v>6.6</c:v>
                  </c:pt>
                </c:numCache>
              </c:numRef>
            </c:plus>
            <c:minus>
              <c:numRef>
                <c:f>سرولوژی!$J$16:$J$21</c:f>
                <c:numCache>
                  <c:formatCode>General</c:formatCode>
                  <c:ptCount val="6"/>
                  <c:pt idx="0">
                    <c:v>3.1</c:v>
                  </c:pt>
                  <c:pt idx="1">
                    <c:v>4.0999999999999996</c:v>
                  </c:pt>
                  <c:pt idx="2">
                    <c:v>4.4000000000000004</c:v>
                  </c:pt>
                  <c:pt idx="3">
                    <c:v>3.6</c:v>
                  </c:pt>
                  <c:pt idx="4">
                    <c:v>5.3</c:v>
                  </c:pt>
                  <c:pt idx="5">
                    <c:v>6.6</c:v>
                  </c:pt>
                </c:numCache>
              </c:numRef>
            </c:minus>
          </c:errBars>
          <c:cat>
            <c:strRef>
              <c:f>سرولوژی!$H$16:$H$21</c:f>
              <c:strCache>
                <c:ptCount val="6"/>
                <c:pt idx="0">
                  <c:v>شاهد</c:v>
                </c:pt>
                <c:pt idx="1">
                  <c:v>تیمار1</c:v>
                </c:pt>
                <c:pt idx="2">
                  <c:v>تیمار2</c:v>
                </c:pt>
                <c:pt idx="3">
                  <c:v>تیمار3</c:v>
                </c:pt>
                <c:pt idx="4">
                  <c:v>تیمار4</c:v>
                </c:pt>
                <c:pt idx="5">
                  <c:v>تیمار5</c:v>
                </c:pt>
              </c:strCache>
            </c:strRef>
          </c:cat>
          <c:val>
            <c:numRef>
              <c:f>سرولوژی!$I$16:$I$21</c:f>
              <c:numCache>
                <c:formatCode>General</c:formatCode>
                <c:ptCount val="6"/>
                <c:pt idx="0">
                  <c:v>35.1</c:v>
                </c:pt>
                <c:pt idx="1">
                  <c:v>39.1</c:v>
                </c:pt>
                <c:pt idx="2">
                  <c:v>40.200000000000003</c:v>
                </c:pt>
                <c:pt idx="3">
                  <c:v>36.200000000000003</c:v>
                </c:pt>
                <c:pt idx="4">
                  <c:v>33.1</c:v>
                </c:pt>
                <c:pt idx="5">
                  <c:v>32.5</c:v>
                </c:pt>
              </c:numCache>
            </c:numRef>
          </c:val>
          <c:extLst>
            <c:ext xmlns:c16="http://schemas.microsoft.com/office/drawing/2014/chart" uri="{C3380CC4-5D6E-409C-BE32-E72D297353CC}">
              <c16:uniqueId val="{00000006-C4E3-4649-8EF4-91340FA8DE8B}"/>
            </c:ext>
          </c:extLst>
        </c:ser>
        <c:dLbls>
          <c:dLblPos val="outEnd"/>
          <c:showLegendKey val="0"/>
          <c:showVal val="1"/>
          <c:showCatName val="0"/>
          <c:showSerName val="0"/>
          <c:showPercent val="0"/>
          <c:showBubbleSize val="0"/>
        </c:dLbls>
        <c:gapWidth val="150"/>
        <c:axId val="79282176"/>
        <c:axId val="79283712"/>
      </c:barChart>
      <c:catAx>
        <c:axId val="79282176"/>
        <c:scaling>
          <c:orientation val="minMax"/>
        </c:scaling>
        <c:delete val="0"/>
        <c:axPos val="b"/>
        <c:numFmt formatCode="General" sourceLinked="0"/>
        <c:majorTickMark val="none"/>
        <c:minorTickMark val="none"/>
        <c:tickLblPos val="nextTo"/>
        <c:txPr>
          <a:bodyPr/>
          <a:lstStyle/>
          <a:p>
            <a:pPr>
              <a:defRPr sz="900" b="1">
                <a:cs typeface="2 Nazanin" pitchFamily="2" charset="-78"/>
              </a:defRPr>
            </a:pPr>
            <a:endParaRPr lang="en-US"/>
          </a:p>
        </c:txPr>
        <c:crossAx val="79283712"/>
        <c:crosses val="autoZero"/>
        <c:auto val="1"/>
        <c:lblAlgn val="ctr"/>
        <c:lblOffset val="100"/>
        <c:noMultiLvlLbl val="0"/>
      </c:catAx>
      <c:valAx>
        <c:axId val="79283712"/>
        <c:scaling>
          <c:orientation val="minMax"/>
        </c:scaling>
        <c:delete val="0"/>
        <c:axPos val="l"/>
        <c:title>
          <c:tx>
            <c:rich>
              <a:bodyPr/>
              <a:lstStyle/>
              <a:p>
                <a:pPr>
                  <a:defRPr/>
                </a:pPr>
                <a:r>
                  <a:rPr lang="en-GB" sz="900" b="1" i="0" u="none" strike="noStrike" baseline="0">
                    <a:effectLst/>
                  </a:rPr>
                  <a:t>U/ml</a:t>
                </a:r>
                <a:endParaRPr lang="en-GB" sz="900"/>
              </a:p>
            </c:rich>
          </c:tx>
          <c:overlay val="0"/>
        </c:title>
        <c:numFmt formatCode="General" sourceLinked="1"/>
        <c:majorTickMark val="out"/>
        <c:minorTickMark val="none"/>
        <c:tickLblPos val="nextTo"/>
        <c:txPr>
          <a:bodyPr/>
          <a:lstStyle/>
          <a:p>
            <a:pPr>
              <a:defRPr b="1">
                <a:latin typeface="[Nasim] Compset" pitchFamily="2" charset="0"/>
              </a:defRPr>
            </a:pPr>
            <a:endParaRPr lang="en-US"/>
          </a:p>
        </c:txPr>
        <c:crossAx val="79282176"/>
        <c:crosses val="autoZero"/>
        <c:crossBetween val="between"/>
        <c:majorUnit val="1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rtl="1">
              <a:defRPr sz="1000"/>
            </a:pPr>
            <a:r>
              <a:rPr lang="fa-IR" sz="1000">
                <a:cs typeface="2 Nazanin" pitchFamily="2" charset="-78"/>
              </a:rPr>
              <a:t>نمودار2: مقادیر آنزیم آلکالاین فسفاتاز</a:t>
            </a:r>
            <a:r>
              <a:rPr lang="fa-IR" sz="1000" baseline="0">
                <a:cs typeface="2 Nazanin" pitchFamily="2" charset="-78"/>
              </a:rPr>
              <a:t> (</a:t>
            </a:r>
            <a:r>
              <a:rPr lang="en-GB" sz="1000" baseline="0">
                <a:latin typeface="Times New Roman" pitchFamily="18" charset="0"/>
                <a:cs typeface="Times New Roman" pitchFamily="18" charset="0"/>
              </a:rPr>
              <a:t>ALP</a:t>
            </a:r>
            <a:r>
              <a:rPr lang="fa-IR" sz="1000" baseline="0">
                <a:cs typeface="2 Nazanin" pitchFamily="2" charset="-78"/>
              </a:rPr>
              <a:t>) در گروه‌های مختلف ماهیان واکسینه</a:t>
            </a:r>
            <a:r>
              <a:rPr lang="fa-IR" sz="1000">
                <a:cs typeface="2 Nazanin" pitchFamily="2" charset="-78"/>
              </a:rPr>
              <a:t> </a:t>
            </a:r>
            <a:endParaRPr lang="en-GB" sz="1000">
              <a:cs typeface="2 Nazanin" pitchFamily="2" charset="-78"/>
            </a:endParaRPr>
          </a:p>
        </c:rich>
      </c:tx>
      <c:layout>
        <c:manualLayout>
          <c:xMode val="edge"/>
          <c:yMode val="edge"/>
          <c:x val="0.18546687345899945"/>
          <c:y val="3.0864197530864196E-2"/>
        </c:manualLayout>
      </c:layout>
      <c:overlay val="0"/>
    </c:title>
    <c:autoTitleDeleted val="0"/>
    <c:plotArea>
      <c:layout>
        <c:manualLayout>
          <c:layoutTarget val="inner"/>
          <c:xMode val="edge"/>
          <c:yMode val="edge"/>
          <c:x val="0.18537858904000637"/>
          <c:y val="0.19480351414406533"/>
          <c:w val="0.78406585540443796"/>
          <c:h val="0.69248067949839598"/>
        </c:manualLayout>
      </c:layout>
      <c:barChart>
        <c:barDir val="col"/>
        <c:grouping val="clustered"/>
        <c:varyColors val="0"/>
        <c:ser>
          <c:idx val="0"/>
          <c:order val="0"/>
          <c:invertIfNegative val="0"/>
          <c:dLbls>
            <c:dLbl>
              <c:idx val="0"/>
              <c:layout>
                <c:manualLayout>
                  <c:x val="0"/>
                  <c:y val="-4.629629629629629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D57-44BA-878D-3E3696135090}"/>
                </c:ext>
              </c:extLst>
            </c:dLbl>
            <c:dLbl>
              <c:idx val="1"/>
              <c:layout>
                <c:manualLayout>
                  <c:x val="0"/>
                  <c:y val="-2.3148148148148147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D57-44BA-878D-3E3696135090}"/>
                </c:ext>
              </c:extLst>
            </c:dLbl>
            <c:dLbl>
              <c:idx val="2"/>
              <c:layout>
                <c:manualLayout>
                  <c:x val="0"/>
                  <c:y val="-4.166666666666670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D57-44BA-878D-3E3696135090}"/>
                </c:ext>
              </c:extLst>
            </c:dLbl>
            <c:dLbl>
              <c:idx val="3"/>
              <c:layout>
                <c:manualLayout>
                  <c:x val="0"/>
                  <c:y val="-2.3148148148148147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D57-44BA-878D-3E3696135090}"/>
                </c:ext>
              </c:extLst>
            </c:dLbl>
            <c:dLbl>
              <c:idx val="4"/>
              <c:layout>
                <c:manualLayout>
                  <c:x val="-1.0185067526415994E-16"/>
                  <c:y val="-5.555555555555555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D57-44BA-878D-3E3696135090}"/>
                </c:ext>
              </c:extLst>
            </c:dLbl>
            <c:dLbl>
              <c:idx val="5"/>
              <c:layout>
                <c:manualLayout>
                  <c:x val="-5.5555555555555558E-3"/>
                  <c:y val="-3.7037037037037035E-2"/>
                </c:manualLayout>
              </c:layout>
              <c:tx>
                <c:rich>
                  <a:bodyPr/>
                  <a:lstStyle/>
                  <a:p>
                    <a:pPr rtl="1">
                      <a:defRPr/>
                    </a:pPr>
                    <a:r>
                      <a:rPr lang="en-GB"/>
                      <a:t>a</a:t>
                    </a:r>
                  </a:p>
                </c:rich>
              </c:tx>
              <c:sp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D57-44BA-878D-3E3696135090}"/>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سرولوژی!$E$16:$E$21</c:f>
                <c:numCache>
                  <c:formatCode>General</c:formatCode>
                  <c:ptCount val="6"/>
                  <c:pt idx="0">
                    <c:v>8.43</c:v>
                  </c:pt>
                  <c:pt idx="1">
                    <c:v>6.3</c:v>
                  </c:pt>
                  <c:pt idx="2">
                    <c:v>10.1</c:v>
                  </c:pt>
                  <c:pt idx="3">
                    <c:v>9.6</c:v>
                  </c:pt>
                  <c:pt idx="4">
                    <c:v>11.2</c:v>
                  </c:pt>
                  <c:pt idx="5">
                    <c:v>8.5</c:v>
                  </c:pt>
                </c:numCache>
              </c:numRef>
            </c:plus>
            <c:minus>
              <c:numRef>
                <c:f>سرولوژی!$E$16:$E$21</c:f>
                <c:numCache>
                  <c:formatCode>General</c:formatCode>
                  <c:ptCount val="6"/>
                  <c:pt idx="0">
                    <c:v>8.43</c:v>
                  </c:pt>
                  <c:pt idx="1">
                    <c:v>6.3</c:v>
                  </c:pt>
                  <c:pt idx="2">
                    <c:v>10.1</c:v>
                  </c:pt>
                  <c:pt idx="3">
                    <c:v>9.6</c:v>
                  </c:pt>
                  <c:pt idx="4">
                    <c:v>11.2</c:v>
                  </c:pt>
                  <c:pt idx="5">
                    <c:v>8.5</c:v>
                  </c:pt>
                </c:numCache>
              </c:numRef>
            </c:minus>
          </c:errBars>
          <c:cat>
            <c:strRef>
              <c:f>سرولوژی!$C$16:$C$21</c:f>
              <c:strCache>
                <c:ptCount val="6"/>
                <c:pt idx="0">
                  <c:v>شاهد</c:v>
                </c:pt>
                <c:pt idx="1">
                  <c:v>تیمار1</c:v>
                </c:pt>
                <c:pt idx="2">
                  <c:v>تیمار2</c:v>
                </c:pt>
                <c:pt idx="3">
                  <c:v>تیمار3</c:v>
                </c:pt>
                <c:pt idx="4">
                  <c:v>تیمار4</c:v>
                </c:pt>
                <c:pt idx="5">
                  <c:v>تیمار5</c:v>
                </c:pt>
              </c:strCache>
            </c:strRef>
          </c:cat>
          <c:val>
            <c:numRef>
              <c:f>سرولوژی!$D$16:$D$21</c:f>
              <c:numCache>
                <c:formatCode>General</c:formatCode>
                <c:ptCount val="6"/>
                <c:pt idx="0">
                  <c:v>119.17</c:v>
                </c:pt>
                <c:pt idx="1">
                  <c:v>125.5</c:v>
                </c:pt>
                <c:pt idx="2">
                  <c:v>115</c:v>
                </c:pt>
                <c:pt idx="3">
                  <c:v>130.4</c:v>
                </c:pt>
                <c:pt idx="4">
                  <c:v>135</c:v>
                </c:pt>
                <c:pt idx="5">
                  <c:v>111.4</c:v>
                </c:pt>
              </c:numCache>
            </c:numRef>
          </c:val>
          <c:extLst>
            <c:ext xmlns:c16="http://schemas.microsoft.com/office/drawing/2014/chart" uri="{C3380CC4-5D6E-409C-BE32-E72D297353CC}">
              <c16:uniqueId val="{00000006-DD57-44BA-878D-3E3696135090}"/>
            </c:ext>
          </c:extLst>
        </c:ser>
        <c:dLbls>
          <c:dLblPos val="outEnd"/>
          <c:showLegendKey val="0"/>
          <c:showVal val="1"/>
          <c:showCatName val="0"/>
          <c:showSerName val="0"/>
          <c:showPercent val="0"/>
          <c:showBubbleSize val="0"/>
        </c:dLbls>
        <c:gapWidth val="150"/>
        <c:axId val="79297152"/>
        <c:axId val="79311232"/>
      </c:barChart>
      <c:catAx>
        <c:axId val="79297152"/>
        <c:scaling>
          <c:orientation val="minMax"/>
        </c:scaling>
        <c:delete val="0"/>
        <c:axPos val="b"/>
        <c:numFmt formatCode="General" sourceLinked="0"/>
        <c:majorTickMark val="none"/>
        <c:minorTickMark val="none"/>
        <c:tickLblPos val="nextTo"/>
        <c:txPr>
          <a:bodyPr/>
          <a:lstStyle/>
          <a:p>
            <a:pPr>
              <a:defRPr sz="900" b="1">
                <a:cs typeface="2 Nazanin" pitchFamily="2" charset="-78"/>
              </a:defRPr>
            </a:pPr>
            <a:endParaRPr lang="en-US"/>
          </a:p>
        </c:txPr>
        <c:crossAx val="79311232"/>
        <c:crosses val="autoZero"/>
        <c:auto val="1"/>
        <c:lblAlgn val="ctr"/>
        <c:lblOffset val="100"/>
        <c:noMultiLvlLbl val="0"/>
      </c:catAx>
      <c:valAx>
        <c:axId val="79311232"/>
        <c:scaling>
          <c:orientation val="minMax"/>
        </c:scaling>
        <c:delete val="0"/>
        <c:axPos val="l"/>
        <c:title>
          <c:tx>
            <c:rich>
              <a:bodyPr/>
              <a:lstStyle/>
              <a:p>
                <a:pPr>
                  <a:defRPr sz="900"/>
                </a:pPr>
                <a:r>
                  <a:rPr lang="en-GB" sz="900"/>
                  <a:t>U/ml</a:t>
                </a:r>
              </a:p>
            </c:rich>
          </c:tx>
          <c:layout>
            <c:manualLayout>
              <c:xMode val="edge"/>
              <c:yMode val="edge"/>
              <c:x val="5.0505050505050509E-3"/>
              <c:y val="0.48774132400116654"/>
            </c:manualLayout>
          </c:layout>
          <c:overlay val="0"/>
        </c:title>
        <c:numFmt formatCode="General" sourceLinked="1"/>
        <c:majorTickMark val="out"/>
        <c:minorTickMark val="none"/>
        <c:tickLblPos val="nextTo"/>
        <c:txPr>
          <a:bodyPr/>
          <a:lstStyle/>
          <a:p>
            <a:pPr>
              <a:defRPr sz="900" b="1">
                <a:latin typeface="[Nasim] Compset" pitchFamily="2" charset="0"/>
                <a:cs typeface="2 Nazanin" pitchFamily="2" charset="-78"/>
              </a:defRPr>
            </a:pPr>
            <a:endParaRPr lang="en-US"/>
          </a:p>
        </c:txPr>
        <c:crossAx val="792971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fa-IR" sz="1000" b="1" i="0" baseline="0">
                <a:effectLst/>
                <a:cs typeface="2 Nazanin" pitchFamily="2" charset="-78"/>
              </a:rPr>
              <a:t>نمودار4: مقادیر آنزیم آلانین آمینو ترانسفراز(</a:t>
            </a:r>
            <a:r>
              <a:rPr lang="en-GB" sz="1000" b="1" i="0" baseline="0">
                <a:effectLst/>
                <a:cs typeface="2 Nazanin" pitchFamily="2" charset="-78"/>
              </a:rPr>
              <a:t>AST</a:t>
            </a:r>
            <a:r>
              <a:rPr lang="fa-IR" sz="1000" b="1" i="0" baseline="0">
                <a:effectLst/>
                <a:cs typeface="2 Nazanin" pitchFamily="2" charset="-78"/>
              </a:rPr>
              <a:t>) در گروه‌های مختلف ماهیان واکسینه </a:t>
            </a:r>
            <a:endParaRPr lang="en-GB" sz="1000">
              <a:effectLst/>
              <a:cs typeface="2 Nazanin" pitchFamily="2" charset="-78"/>
            </a:endParaRPr>
          </a:p>
        </c:rich>
      </c:tx>
      <c:layout>
        <c:manualLayout>
          <c:xMode val="edge"/>
          <c:yMode val="edge"/>
          <c:x val="0.11853455818022747"/>
          <c:y val="0"/>
        </c:manualLayout>
      </c:layout>
      <c:overlay val="0"/>
    </c:title>
    <c:autoTitleDeleted val="0"/>
    <c:plotArea>
      <c:layout/>
      <c:barChart>
        <c:barDir val="col"/>
        <c:grouping val="clustered"/>
        <c:varyColors val="0"/>
        <c:ser>
          <c:idx val="0"/>
          <c:order val="0"/>
          <c:invertIfNegative val="0"/>
          <c:dLbls>
            <c:dLbl>
              <c:idx val="0"/>
              <c:layout>
                <c:manualLayout>
                  <c:x val="-2.7777777777777779E-3"/>
                  <c:y val="-4.166666666666666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778-46C6-A78F-EEC75DB5C941}"/>
                </c:ext>
              </c:extLst>
            </c:dLbl>
            <c:dLbl>
              <c:idx val="1"/>
              <c:layout>
                <c:manualLayout>
                  <c:x val="0"/>
                  <c:y val="-7.407407407407407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778-46C6-A78F-EEC75DB5C941}"/>
                </c:ext>
              </c:extLst>
            </c:dLbl>
            <c:dLbl>
              <c:idx val="2"/>
              <c:layout>
                <c:manualLayout>
                  <c:x val="2.7777777777778286E-3"/>
                  <c:y val="-5.555555555555555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778-46C6-A78F-EEC75DB5C941}"/>
                </c:ext>
              </c:extLst>
            </c:dLbl>
            <c:dLbl>
              <c:idx val="3"/>
              <c:layout>
                <c:manualLayout>
                  <c:x val="0"/>
                  <c:y val="-7.407407407407407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778-46C6-A78F-EEC75DB5C941}"/>
                </c:ext>
              </c:extLst>
            </c:dLbl>
            <c:dLbl>
              <c:idx val="4"/>
              <c:layout>
                <c:manualLayout>
                  <c:x val="1.0185067526415994E-16"/>
                  <c:y val="-0.1111111111111111"/>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778-46C6-A78F-EEC75DB5C941}"/>
                </c:ext>
              </c:extLst>
            </c:dLbl>
            <c:dLbl>
              <c:idx val="5"/>
              <c:layout>
                <c:manualLayout>
                  <c:x val="1.0185067526415994E-16"/>
                  <c:y val="-8.333333333333332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778-46C6-A78F-EEC75DB5C941}"/>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سرولوژی!$O$16:$O$21</c:f>
                <c:numCache>
                  <c:formatCode>General</c:formatCode>
                  <c:ptCount val="6"/>
                  <c:pt idx="0">
                    <c:v>2.82</c:v>
                  </c:pt>
                  <c:pt idx="1">
                    <c:v>4.5999999999999996</c:v>
                  </c:pt>
                  <c:pt idx="2">
                    <c:v>3.3</c:v>
                  </c:pt>
                  <c:pt idx="3">
                    <c:v>4.0999999999999996</c:v>
                  </c:pt>
                  <c:pt idx="4">
                    <c:v>6.2</c:v>
                  </c:pt>
                  <c:pt idx="5">
                    <c:v>4.5999999999999996</c:v>
                  </c:pt>
                </c:numCache>
              </c:numRef>
            </c:plus>
            <c:minus>
              <c:numRef>
                <c:f>سرولوژی!$O$16:$O$21</c:f>
                <c:numCache>
                  <c:formatCode>General</c:formatCode>
                  <c:ptCount val="6"/>
                  <c:pt idx="0">
                    <c:v>2.82</c:v>
                  </c:pt>
                  <c:pt idx="1">
                    <c:v>4.5999999999999996</c:v>
                  </c:pt>
                  <c:pt idx="2">
                    <c:v>3.3</c:v>
                  </c:pt>
                  <c:pt idx="3">
                    <c:v>4.0999999999999996</c:v>
                  </c:pt>
                  <c:pt idx="4">
                    <c:v>6.2</c:v>
                  </c:pt>
                  <c:pt idx="5">
                    <c:v>4.5999999999999996</c:v>
                  </c:pt>
                </c:numCache>
              </c:numRef>
            </c:minus>
          </c:errBars>
          <c:cat>
            <c:strRef>
              <c:f>سرولوژی!$M$16:$M$21</c:f>
              <c:strCache>
                <c:ptCount val="6"/>
                <c:pt idx="0">
                  <c:v>شاهد</c:v>
                </c:pt>
                <c:pt idx="1">
                  <c:v>تیمار1</c:v>
                </c:pt>
                <c:pt idx="2">
                  <c:v>تیمار2</c:v>
                </c:pt>
                <c:pt idx="3">
                  <c:v>تیمار3</c:v>
                </c:pt>
                <c:pt idx="4">
                  <c:v>تیمار4</c:v>
                </c:pt>
                <c:pt idx="5">
                  <c:v>تیمار5</c:v>
                </c:pt>
              </c:strCache>
            </c:strRef>
          </c:cat>
          <c:val>
            <c:numRef>
              <c:f>سرولوژی!$N$16:$N$21</c:f>
              <c:numCache>
                <c:formatCode>General</c:formatCode>
                <c:ptCount val="6"/>
                <c:pt idx="0">
                  <c:v>25.61</c:v>
                </c:pt>
                <c:pt idx="1">
                  <c:v>31.2</c:v>
                </c:pt>
                <c:pt idx="2">
                  <c:v>26.1</c:v>
                </c:pt>
                <c:pt idx="3">
                  <c:v>27.4</c:v>
                </c:pt>
                <c:pt idx="4">
                  <c:v>24.5</c:v>
                </c:pt>
                <c:pt idx="5">
                  <c:v>28.5</c:v>
                </c:pt>
              </c:numCache>
            </c:numRef>
          </c:val>
          <c:extLst>
            <c:ext xmlns:c16="http://schemas.microsoft.com/office/drawing/2014/chart" uri="{C3380CC4-5D6E-409C-BE32-E72D297353CC}">
              <c16:uniqueId val="{00000006-9778-46C6-A78F-EEC75DB5C941}"/>
            </c:ext>
          </c:extLst>
        </c:ser>
        <c:dLbls>
          <c:showLegendKey val="0"/>
          <c:showVal val="0"/>
          <c:showCatName val="0"/>
          <c:showSerName val="0"/>
          <c:showPercent val="0"/>
          <c:showBubbleSize val="0"/>
        </c:dLbls>
        <c:gapWidth val="150"/>
        <c:axId val="79344768"/>
        <c:axId val="79346304"/>
      </c:barChart>
      <c:catAx>
        <c:axId val="79344768"/>
        <c:scaling>
          <c:orientation val="minMax"/>
        </c:scaling>
        <c:delete val="0"/>
        <c:axPos val="b"/>
        <c:numFmt formatCode="General" sourceLinked="0"/>
        <c:majorTickMark val="none"/>
        <c:minorTickMark val="none"/>
        <c:tickLblPos val="nextTo"/>
        <c:txPr>
          <a:bodyPr/>
          <a:lstStyle/>
          <a:p>
            <a:pPr>
              <a:defRPr sz="900" b="1">
                <a:cs typeface="2 Nazanin" pitchFamily="2" charset="-78"/>
              </a:defRPr>
            </a:pPr>
            <a:endParaRPr lang="en-US"/>
          </a:p>
        </c:txPr>
        <c:crossAx val="79346304"/>
        <c:crosses val="autoZero"/>
        <c:auto val="1"/>
        <c:lblAlgn val="ctr"/>
        <c:lblOffset val="100"/>
        <c:noMultiLvlLbl val="0"/>
      </c:catAx>
      <c:valAx>
        <c:axId val="79346304"/>
        <c:scaling>
          <c:orientation val="minMax"/>
        </c:scaling>
        <c:delete val="0"/>
        <c:axPos val="l"/>
        <c:title>
          <c:tx>
            <c:rich>
              <a:bodyPr/>
              <a:lstStyle/>
              <a:p>
                <a:pPr>
                  <a:defRPr sz="900"/>
                </a:pPr>
                <a:r>
                  <a:rPr lang="en-GB" sz="900" b="1" i="0" u="none" strike="noStrike" baseline="0">
                    <a:effectLst/>
                  </a:rPr>
                  <a:t>U/ml</a:t>
                </a:r>
                <a:endParaRPr lang="en-GB" sz="900"/>
              </a:p>
            </c:rich>
          </c:tx>
          <c:overlay val="0"/>
        </c:title>
        <c:numFmt formatCode="General" sourceLinked="1"/>
        <c:majorTickMark val="out"/>
        <c:minorTickMark val="none"/>
        <c:tickLblPos val="nextTo"/>
        <c:txPr>
          <a:bodyPr/>
          <a:lstStyle/>
          <a:p>
            <a:pPr>
              <a:defRPr b="1">
                <a:latin typeface="[Nasim] Compset" pitchFamily="2" charset="0"/>
              </a:defRPr>
            </a:pPr>
            <a:endParaRPr lang="en-US"/>
          </a:p>
        </c:txPr>
        <c:crossAx val="793447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fa-IR" sz="1000" b="1" i="0" baseline="0">
                <a:effectLst/>
                <a:cs typeface="2 Nazanin" pitchFamily="2" charset="-78"/>
              </a:rPr>
              <a:t>نمودار6: مقادیرایمنوگلوبولین کل سرم در گروه‌های مختلف ماهیان واکسینه شده  </a:t>
            </a:r>
            <a:endParaRPr lang="en-GB" sz="1000">
              <a:effectLst/>
              <a:cs typeface="2 Nazanin" pitchFamily="2" charset="-78"/>
            </a:endParaRPr>
          </a:p>
        </c:rich>
      </c:tx>
      <c:overlay val="0"/>
    </c:title>
    <c:autoTitleDeleted val="0"/>
    <c:plotArea>
      <c:layout>
        <c:manualLayout>
          <c:layoutTarget val="inner"/>
          <c:xMode val="edge"/>
          <c:yMode val="edge"/>
          <c:x val="0.14803018372703411"/>
          <c:y val="0.20962160979877514"/>
          <c:w val="0.82141426071741031"/>
          <c:h val="0.62768919510061238"/>
        </c:manualLayout>
      </c:layout>
      <c:barChart>
        <c:barDir val="col"/>
        <c:grouping val="clustered"/>
        <c:varyColors val="0"/>
        <c:ser>
          <c:idx val="0"/>
          <c:order val="0"/>
          <c:invertIfNegative val="0"/>
          <c:dLbls>
            <c:dLbl>
              <c:idx val="0"/>
              <c:layout>
                <c:manualLayout>
                  <c:x val="-2.5462668816039986E-17"/>
                  <c:y val="-6.0185185185185182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5A3-480D-947A-4031F81A289A}"/>
                </c:ext>
              </c:extLst>
            </c:dLbl>
            <c:dLbl>
              <c:idx val="1"/>
              <c:layout>
                <c:manualLayout>
                  <c:x val="0"/>
                  <c:y val="-9.2592592592592587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5A3-480D-947A-4031F81A289A}"/>
                </c:ext>
              </c:extLst>
            </c:dLbl>
            <c:dLbl>
              <c:idx val="2"/>
              <c:layout>
                <c:manualLayout>
                  <c:x val="-2.7777777777777779E-3"/>
                  <c:y val="-4.1666666666666664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5A3-480D-947A-4031F81A289A}"/>
                </c:ext>
              </c:extLst>
            </c:dLbl>
            <c:dLbl>
              <c:idx val="3"/>
              <c:layout>
                <c:manualLayout>
                  <c:x val="8.3333333333333332E-3"/>
                  <c:y val="-2.7777777777777776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5A3-480D-947A-4031F81A289A}"/>
                </c:ext>
              </c:extLst>
            </c:dLbl>
            <c:dLbl>
              <c:idx val="4"/>
              <c:layout>
                <c:manualLayout>
                  <c:x val="0"/>
                  <c:y val="-4.6296296296296294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5A3-480D-947A-4031F81A289A}"/>
                </c:ext>
              </c:extLst>
            </c:dLbl>
            <c:dLbl>
              <c:idx val="5"/>
              <c:layout>
                <c:manualLayout>
                  <c:x val="0"/>
                  <c:y val="-3.2407407407407406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5A3-480D-947A-4031F81A289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سرولوژی!$O$5:$O$10</c:f>
                <c:numCache>
                  <c:formatCode>General</c:formatCode>
                  <c:ptCount val="6"/>
                  <c:pt idx="0">
                    <c:v>0.18</c:v>
                  </c:pt>
                  <c:pt idx="1">
                    <c:v>0.3</c:v>
                  </c:pt>
                  <c:pt idx="2">
                    <c:v>0.2</c:v>
                  </c:pt>
                  <c:pt idx="3">
                    <c:v>0.1</c:v>
                  </c:pt>
                  <c:pt idx="4">
                    <c:v>0.2</c:v>
                  </c:pt>
                  <c:pt idx="5">
                    <c:v>0.1</c:v>
                  </c:pt>
                </c:numCache>
              </c:numRef>
            </c:plus>
            <c:minus>
              <c:numRef>
                <c:f>سرولوژی!$O$5:$O$10</c:f>
                <c:numCache>
                  <c:formatCode>General</c:formatCode>
                  <c:ptCount val="6"/>
                  <c:pt idx="0">
                    <c:v>0.18</c:v>
                  </c:pt>
                  <c:pt idx="1">
                    <c:v>0.3</c:v>
                  </c:pt>
                  <c:pt idx="2">
                    <c:v>0.2</c:v>
                  </c:pt>
                  <c:pt idx="3">
                    <c:v>0.1</c:v>
                  </c:pt>
                  <c:pt idx="4">
                    <c:v>0.2</c:v>
                  </c:pt>
                  <c:pt idx="5">
                    <c:v>0.1</c:v>
                  </c:pt>
                </c:numCache>
              </c:numRef>
            </c:minus>
          </c:errBars>
          <c:cat>
            <c:strRef>
              <c:f>سرولوژی!$M$5:$M$10</c:f>
              <c:strCache>
                <c:ptCount val="6"/>
                <c:pt idx="0">
                  <c:v>شاهد</c:v>
                </c:pt>
                <c:pt idx="1">
                  <c:v>تیمار1</c:v>
                </c:pt>
                <c:pt idx="2">
                  <c:v>تیمار2</c:v>
                </c:pt>
                <c:pt idx="3">
                  <c:v>تیمار3</c:v>
                </c:pt>
                <c:pt idx="4">
                  <c:v>تیمار4</c:v>
                </c:pt>
                <c:pt idx="5">
                  <c:v>تیمار5</c:v>
                </c:pt>
              </c:strCache>
            </c:strRef>
          </c:cat>
          <c:val>
            <c:numRef>
              <c:f>سرولوژی!$N$5:$N$10</c:f>
              <c:numCache>
                <c:formatCode>General</c:formatCode>
                <c:ptCount val="6"/>
                <c:pt idx="0">
                  <c:v>0.97</c:v>
                </c:pt>
                <c:pt idx="1">
                  <c:v>2.1</c:v>
                </c:pt>
                <c:pt idx="2">
                  <c:v>1.6</c:v>
                </c:pt>
                <c:pt idx="3">
                  <c:v>1.3</c:v>
                </c:pt>
                <c:pt idx="4">
                  <c:v>1.1000000000000001</c:v>
                </c:pt>
                <c:pt idx="5">
                  <c:v>1.2</c:v>
                </c:pt>
              </c:numCache>
            </c:numRef>
          </c:val>
          <c:extLst>
            <c:ext xmlns:c16="http://schemas.microsoft.com/office/drawing/2014/chart" uri="{C3380CC4-5D6E-409C-BE32-E72D297353CC}">
              <c16:uniqueId val="{00000006-C5A3-480D-947A-4031F81A289A}"/>
            </c:ext>
          </c:extLst>
        </c:ser>
        <c:dLbls>
          <c:dLblPos val="outEnd"/>
          <c:showLegendKey val="0"/>
          <c:showVal val="1"/>
          <c:showCatName val="0"/>
          <c:showSerName val="0"/>
          <c:showPercent val="0"/>
          <c:showBubbleSize val="0"/>
        </c:dLbls>
        <c:gapWidth val="150"/>
        <c:axId val="79363456"/>
        <c:axId val="79369344"/>
      </c:barChart>
      <c:catAx>
        <c:axId val="79363456"/>
        <c:scaling>
          <c:orientation val="minMax"/>
        </c:scaling>
        <c:delete val="0"/>
        <c:axPos val="b"/>
        <c:numFmt formatCode="General" sourceLinked="0"/>
        <c:majorTickMark val="none"/>
        <c:minorTickMark val="none"/>
        <c:tickLblPos val="nextTo"/>
        <c:txPr>
          <a:bodyPr/>
          <a:lstStyle/>
          <a:p>
            <a:pPr>
              <a:defRPr sz="900" b="1">
                <a:cs typeface="2 Nazanin" pitchFamily="2" charset="-78"/>
              </a:defRPr>
            </a:pPr>
            <a:endParaRPr lang="en-US"/>
          </a:p>
        </c:txPr>
        <c:crossAx val="79369344"/>
        <c:crosses val="autoZero"/>
        <c:auto val="1"/>
        <c:lblAlgn val="ctr"/>
        <c:lblOffset val="100"/>
        <c:noMultiLvlLbl val="0"/>
      </c:catAx>
      <c:valAx>
        <c:axId val="79369344"/>
        <c:scaling>
          <c:orientation val="minMax"/>
          <c:max val="3"/>
        </c:scaling>
        <c:delete val="0"/>
        <c:axPos val="l"/>
        <c:title>
          <c:tx>
            <c:rich>
              <a:bodyPr/>
              <a:lstStyle/>
              <a:p>
                <a:pPr>
                  <a:defRPr/>
                </a:pPr>
                <a:r>
                  <a:rPr lang="fa-IR">
                    <a:cs typeface="2 Nazanin" pitchFamily="2" charset="-78"/>
                  </a:rPr>
                  <a:t>گرم/دسی لیتر</a:t>
                </a:r>
                <a:endParaRPr lang="en-GB">
                  <a:cs typeface="2 Nazanin" pitchFamily="2" charset="-78"/>
                </a:endParaRPr>
              </a:p>
            </c:rich>
          </c:tx>
          <c:overlay val="0"/>
        </c:title>
        <c:numFmt formatCode="General" sourceLinked="1"/>
        <c:majorTickMark val="out"/>
        <c:minorTickMark val="none"/>
        <c:tickLblPos val="nextTo"/>
        <c:txPr>
          <a:bodyPr/>
          <a:lstStyle/>
          <a:p>
            <a:pPr>
              <a:defRPr sz="900" b="1">
                <a:latin typeface="[Nasim] Compset" pitchFamily="2" charset="0"/>
                <a:cs typeface="2 Nazanin" pitchFamily="2" charset="-78"/>
              </a:defRPr>
            </a:pPr>
            <a:endParaRPr lang="en-US"/>
          </a:p>
        </c:txPr>
        <c:crossAx val="79363456"/>
        <c:crosses val="autoZero"/>
        <c:crossBetween val="between"/>
        <c:majorUnit val="1"/>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fa-IR" sz="1000" b="1" i="0" baseline="0">
                <a:effectLst/>
                <a:cs typeface="2 Nazanin" pitchFamily="2" charset="-78"/>
              </a:rPr>
              <a:t>نمودار5: مقادیرپروتئین تام سرم در گروه‌های مختلف ماهیان واکسینه شده  </a:t>
            </a:r>
            <a:endParaRPr lang="en-GB" sz="1000">
              <a:effectLst/>
              <a:cs typeface="2 Nazanin" pitchFamily="2" charset="-78"/>
            </a:endParaRPr>
          </a:p>
        </c:rich>
      </c:tx>
      <c:overlay val="0"/>
    </c:title>
    <c:autoTitleDeleted val="0"/>
    <c:plotArea>
      <c:layout/>
      <c:barChart>
        <c:barDir val="col"/>
        <c:grouping val="clustered"/>
        <c:varyColors val="0"/>
        <c:ser>
          <c:idx val="0"/>
          <c:order val="0"/>
          <c:invertIfNegative val="0"/>
          <c:dLbls>
            <c:dLbl>
              <c:idx val="0"/>
              <c:layout>
                <c:manualLayout>
                  <c:x val="5.5555555555555558E-3"/>
                  <c:y val="-4.1666666666666664E-2"/>
                </c:manualLayout>
              </c:layout>
              <c:tx>
                <c:rich>
                  <a:bodyPr/>
                  <a:lstStyle/>
                  <a:p>
                    <a:r>
                      <a:rPr lang="en-GB"/>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E91-44CD-9EC9-D391E846E20B}"/>
                </c:ext>
              </c:extLst>
            </c:dLbl>
            <c:dLbl>
              <c:idx val="1"/>
              <c:layout>
                <c:manualLayout>
                  <c:x val="0"/>
                  <c:y val="-2.7777777777777776E-2"/>
                </c:manualLayout>
              </c:layout>
              <c:tx>
                <c:rich>
                  <a:bodyPr/>
                  <a:lstStyle/>
                  <a:p>
                    <a:r>
                      <a:rPr lang="en-GB"/>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E91-44CD-9EC9-D391E846E20B}"/>
                </c:ext>
              </c:extLst>
            </c:dLbl>
            <c:dLbl>
              <c:idx val="2"/>
              <c:layout>
                <c:manualLayout>
                  <c:x val="2.7777777777777779E-3"/>
                  <c:y val="-4.6296296296296294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E91-44CD-9EC9-D391E846E20B}"/>
                </c:ext>
              </c:extLst>
            </c:dLbl>
            <c:dLbl>
              <c:idx val="3"/>
              <c:layout>
                <c:manualLayout>
                  <c:x val="2.7777777777777779E-3"/>
                  <c:y val="-4.166666666666666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E91-44CD-9EC9-D391E846E20B}"/>
                </c:ext>
              </c:extLst>
            </c:dLbl>
            <c:dLbl>
              <c:idx val="4"/>
              <c:layout>
                <c:manualLayout>
                  <c:x val="2.7777777777777779E-3"/>
                  <c:y val="-3.7037037037037035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E91-44CD-9EC9-D391E846E20B}"/>
                </c:ext>
              </c:extLst>
            </c:dLbl>
            <c:dLbl>
              <c:idx val="5"/>
              <c:layout>
                <c:manualLayout>
                  <c:x val="2.7777777777777779E-3"/>
                  <c:y val="-2.7777777777777776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E91-44CD-9EC9-D391E846E20B}"/>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سرولوژی!$J$5:$J$10</c:f>
                <c:numCache>
                  <c:formatCode>General</c:formatCode>
                  <c:ptCount val="6"/>
                  <c:pt idx="0">
                    <c:v>0.31</c:v>
                  </c:pt>
                  <c:pt idx="1">
                    <c:v>0.3</c:v>
                  </c:pt>
                  <c:pt idx="2">
                    <c:v>0.5</c:v>
                  </c:pt>
                  <c:pt idx="3">
                    <c:v>0.5</c:v>
                  </c:pt>
                  <c:pt idx="4">
                    <c:v>0.3</c:v>
                  </c:pt>
                  <c:pt idx="5">
                    <c:v>0.3</c:v>
                  </c:pt>
                </c:numCache>
              </c:numRef>
            </c:plus>
            <c:minus>
              <c:numRef>
                <c:f>سرولوژی!$J$5:$J$10</c:f>
                <c:numCache>
                  <c:formatCode>General</c:formatCode>
                  <c:ptCount val="6"/>
                  <c:pt idx="0">
                    <c:v>0.31</c:v>
                  </c:pt>
                  <c:pt idx="1">
                    <c:v>0.3</c:v>
                  </c:pt>
                  <c:pt idx="2">
                    <c:v>0.5</c:v>
                  </c:pt>
                  <c:pt idx="3">
                    <c:v>0.5</c:v>
                  </c:pt>
                  <c:pt idx="4">
                    <c:v>0.3</c:v>
                  </c:pt>
                  <c:pt idx="5">
                    <c:v>0.3</c:v>
                  </c:pt>
                </c:numCache>
              </c:numRef>
            </c:minus>
          </c:errBars>
          <c:cat>
            <c:strRef>
              <c:f>سرولوژی!$H$5:$H$10</c:f>
              <c:strCache>
                <c:ptCount val="6"/>
                <c:pt idx="0">
                  <c:v>شاهد</c:v>
                </c:pt>
                <c:pt idx="1">
                  <c:v>تیمار1</c:v>
                </c:pt>
                <c:pt idx="2">
                  <c:v>تیمار2</c:v>
                </c:pt>
                <c:pt idx="3">
                  <c:v>تیمار3</c:v>
                </c:pt>
                <c:pt idx="4">
                  <c:v>تیمار4</c:v>
                </c:pt>
                <c:pt idx="5">
                  <c:v>تیمار5</c:v>
                </c:pt>
              </c:strCache>
            </c:strRef>
          </c:cat>
          <c:val>
            <c:numRef>
              <c:f>سرولوژی!$I$5:$I$10</c:f>
              <c:numCache>
                <c:formatCode>General</c:formatCode>
                <c:ptCount val="6"/>
                <c:pt idx="0">
                  <c:v>3.49</c:v>
                </c:pt>
                <c:pt idx="1">
                  <c:v>5.0999999999999996</c:v>
                </c:pt>
                <c:pt idx="2">
                  <c:v>4.0999999999999996</c:v>
                </c:pt>
                <c:pt idx="3">
                  <c:v>3.2</c:v>
                </c:pt>
                <c:pt idx="4">
                  <c:v>3.7</c:v>
                </c:pt>
                <c:pt idx="5">
                  <c:v>3.9</c:v>
                </c:pt>
              </c:numCache>
            </c:numRef>
          </c:val>
          <c:extLst>
            <c:ext xmlns:c16="http://schemas.microsoft.com/office/drawing/2014/chart" uri="{C3380CC4-5D6E-409C-BE32-E72D297353CC}">
              <c16:uniqueId val="{00000006-7E91-44CD-9EC9-D391E846E20B}"/>
            </c:ext>
          </c:extLst>
        </c:ser>
        <c:dLbls>
          <c:dLblPos val="outEnd"/>
          <c:showLegendKey val="0"/>
          <c:showVal val="1"/>
          <c:showCatName val="0"/>
          <c:showSerName val="0"/>
          <c:showPercent val="0"/>
          <c:showBubbleSize val="0"/>
        </c:dLbls>
        <c:gapWidth val="150"/>
        <c:axId val="79386496"/>
        <c:axId val="79388032"/>
      </c:barChart>
      <c:catAx>
        <c:axId val="79386496"/>
        <c:scaling>
          <c:orientation val="minMax"/>
        </c:scaling>
        <c:delete val="0"/>
        <c:axPos val="b"/>
        <c:numFmt formatCode="General" sourceLinked="0"/>
        <c:majorTickMark val="none"/>
        <c:minorTickMark val="none"/>
        <c:tickLblPos val="nextTo"/>
        <c:txPr>
          <a:bodyPr/>
          <a:lstStyle/>
          <a:p>
            <a:pPr>
              <a:defRPr sz="900" b="1">
                <a:latin typeface="[Nasim] Compset" pitchFamily="2" charset="0"/>
                <a:cs typeface="2 Nazanin" pitchFamily="2" charset="-78"/>
              </a:defRPr>
            </a:pPr>
            <a:endParaRPr lang="en-US"/>
          </a:p>
        </c:txPr>
        <c:crossAx val="79388032"/>
        <c:crosses val="autoZero"/>
        <c:auto val="1"/>
        <c:lblAlgn val="ctr"/>
        <c:lblOffset val="100"/>
        <c:noMultiLvlLbl val="0"/>
      </c:catAx>
      <c:valAx>
        <c:axId val="79388032"/>
        <c:scaling>
          <c:orientation val="minMax"/>
        </c:scaling>
        <c:delete val="0"/>
        <c:axPos val="l"/>
        <c:title>
          <c:tx>
            <c:rich>
              <a:bodyPr/>
              <a:lstStyle/>
              <a:p>
                <a:pPr>
                  <a:defRPr/>
                </a:pPr>
                <a:r>
                  <a:rPr lang="fa-IR" sz="900" b="1" i="0" baseline="0">
                    <a:effectLst/>
                    <a:cs typeface="2 Nazanin" pitchFamily="2" charset="-78"/>
                  </a:rPr>
                  <a:t>گرم / دسی لیتر</a:t>
                </a:r>
                <a:endParaRPr lang="en-GB" sz="900">
                  <a:effectLst/>
                  <a:cs typeface="2 Nazanin" pitchFamily="2" charset="-78"/>
                </a:endParaRPr>
              </a:p>
            </c:rich>
          </c:tx>
          <c:overlay val="0"/>
        </c:title>
        <c:numFmt formatCode="General" sourceLinked="1"/>
        <c:majorTickMark val="out"/>
        <c:minorTickMark val="none"/>
        <c:tickLblPos val="nextTo"/>
        <c:txPr>
          <a:bodyPr/>
          <a:lstStyle/>
          <a:p>
            <a:pPr>
              <a:defRPr b="1">
                <a:latin typeface="[Nasim] Compset" pitchFamily="2" charset="0"/>
              </a:defRPr>
            </a:pPr>
            <a:endParaRPr lang="en-US"/>
          </a:p>
        </c:txPr>
        <c:crossAx val="7938649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fa-IR" sz="1000" b="1" i="0" baseline="0">
                <a:effectLst/>
                <a:cs typeface="2 Nazanin" pitchFamily="2" charset="-78"/>
              </a:rPr>
              <a:t>نمودار8: تعداد گلبوا‌های سفید خون (</a:t>
            </a:r>
            <a:r>
              <a:rPr lang="en-GB" sz="1000" b="1" i="0" baseline="0">
                <a:effectLst/>
                <a:latin typeface="Times New Roman" pitchFamily="18" charset="0"/>
                <a:cs typeface="Times New Roman" pitchFamily="18" charset="0"/>
              </a:rPr>
              <a:t>WBC</a:t>
            </a:r>
            <a:r>
              <a:rPr lang="fa-IR" sz="1000" b="1" i="0" baseline="0">
                <a:effectLst/>
                <a:cs typeface="2 Nazanin" pitchFamily="2" charset="-78"/>
              </a:rPr>
              <a:t>) در گروه‌های مختلف ماهیان واکسینه شده  </a:t>
            </a:r>
            <a:endParaRPr lang="en-GB" sz="1000">
              <a:effectLst/>
              <a:cs typeface="2 Nazanin" pitchFamily="2" charset="-78"/>
            </a:endParaRPr>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GB" sz="1000">
              <a:cs typeface="2 Nazanin" pitchFamily="2" charset="-78"/>
            </a:endParaRPr>
          </a:p>
        </c:rich>
      </c:tx>
      <c:overlay val="0"/>
    </c:title>
    <c:autoTitleDeleted val="0"/>
    <c:plotArea>
      <c:layout>
        <c:manualLayout>
          <c:layoutTarget val="inner"/>
          <c:xMode val="edge"/>
          <c:yMode val="edge"/>
          <c:x val="0.13922462817147857"/>
          <c:y val="0.19480351414406533"/>
          <c:w val="0.83855314960629923"/>
          <c:h val="0.69248067949839598"/>
        </c:manualLayout>
      </c:layout>
      <c:barChart>
        <c:barDir val="col"/>
        <c:grouping val="clustered"/>
        <c:varyColors val="0"/>
        <c:ser>
          <c:idx val="0"/>
          <c:order val="0"/>
          <c:invertIfNegative val="0"/>
          <c:dLbls>
            <c:dLbl>
              <c:idx val="0"/>
              <c:layout>
                <c:manualLayout>
                  <c:x val="-2.7777777777777779E-3"/>
                  <c:y val="-3.7037037037037035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468-4450-827A-3369FFD4FFE4}"/>
                </c:ext>
              </c:extLst>
            </c:dLbl>
            <c:dLbl>
              <c:idx val="1"/>
              <c:layout>
                <c:manualLayout>
                  <c:x val="0"/>
                  <c:y val="-5.555555555555553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468-4450-827A-3369FFD4FFE4}"/>
                </c:ext>
              </c:extLst>
            </c:dLbl>
            <c:dLbl>
              <c:idx val="2"/>
              <c:layout>
                <c:manualLayout>
                  <c:x val="0"/>
                  <c:y val="-6.9444444444444406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468-4450-827A-3369FFD4FFE4}"/>
                </c:ext>
              </c:extLst>
            </c:dLbl>
            <c:dLbl>
              <c:idx val="3"/>
              <c:layout>
                <c:manualLayout>
                  <c:x val="2.7777777777777779E-3"/>
                  <c:y val="-5.092592592592592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468-4450-827A-3369FFD4FFE4}"/>
                </c:ext>
              </c:extLst>
            </c:dLbl>
            <c:dLbl>
              <c:idx val="4"/>
              <c:layout>
                <c:manualLayout>
                  <c:x val="1.0185067526415994E-16"/>
                  <c:y val="-6.018518518518509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468-4450-827A-3369FFD4FFE4}"/>
                </c:ext>
              </c:extLst>
            </c:dLbl>
            <c:dLbl>
              <c:idx val="5"/>
              <c:layout>
                <c:manualLayout>
                  <c:x val="-1.0185067526415994E-16"/>
                  <c:y val="-5.5555555555555552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468-4450-827A-3369FFD4FFE4}"/>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سرولوژی!$O$23:$O$28</c:f>
                <c:numCache>
                  <c:formatCode>General</c:formatCode>
                  <c:ptCount val="6"/>
                  <c:pt idx="0">
                    <c:v>1.3</c:v>
                  </c:pt>
                  <c:pt idx="1">
                    <c:v>4.0999999999999996</c:v>
                  </c:pt>
                  <c:pt idx="2">
                    <c:v>5.2</c:v>
                  </c:pt>
                  <c:pt idx="3">
                    <c:v>4.2</c:v>
                  </c:pt>
                  <c:pt idx="4">
                    <c:v>2.2000000000000002</c:v>
                  </c:pt>
                  <c:pt idx="5">
                    <c:v>5.5</c:v>
                  </c:pt>
                </c:numCache>
              </c:numRef>
            </c:plus>
            <c:minus>
              <c:numRef>
                <c:f>سرولوژی!$O$23:$O$28</c:f>
                <c:numCache>
                  <c:formatCode>General</c:formatCode>
                  <c:ptCount val="6"/>
                  <c:pt idx="0">
                    <c:v>1.3</c:v>
                  </c:pt>
                  <c:pt idx="1">
                    <c:v>4.0999999999999996</c:v>
                  </c:pt>
                  <c:pt idx="2">
                    <c:v>5.2</c:v>
                  </c:pt>
                  <c:pt idx="3">
                    <c:v>4.2</c:v>
                  </c:pt>
                  <c:pt idx="4">
                    <c:v>2.2000000000000002</c:v>
                  </c:pt>
                  <c:pt idx="5">
                    <c:v>5.5</c:v>
                  </c:pt>
                </c:numCache>
              </c:numRef>
            </c:minus>
          </c:errBars>
          <c:cat>
            <c:strRef>
              <c:f>سرولوژی!$M$23:$M$28</c:f>
              <c:strCache>
                <c:ptCount val="6"/>
                <c:pt idx="0">
                  <c:v>شاهد</c:v>
                </c:pt>
                <c:pt idx="1">
                  <c:v>تیمار1</c:v>
                </c:pt>
                <c:pt idx="2">
                  <c:v>تیمار2</c:v>
                </c:pt>
                <c:pt idx="3">
                  <c:v>تیمار3</c:v>
                </c:pt>
                <c:pt idx="4">
                  <c:v>تیمار4</c:v>
                </c:pt>
                <c:pt idx="5">
                  <c:v>تیمار5</c:v>
                </c:pt>
              </c:strCache>
            </c:strRef>
          </c:cat>
          <c:val>
            <c:numRef>
              <c:f>سرولوژی!$N$23:$N$28</c:f>
              <c:numCache>
                <c:formatCode>General</c:formatCode>
                <c:ptCount val="6"/>
                <c:pt idx="0">
                  <c:v>12.85</c:v>
                </c:pt>
                <c:pt idx="1">
                  <c:v>41.2</c:v>
                </c:pt>
                <c:pt idx="2">
                  <c:v>31.3</c:v>
                </c:pt>
                <c:pt idx="3">
                  <c:v>34.1</c:v>
                </c:pt>
                <c:pt idx="4">
                  <c:v>11.4</c:v>
                </c:pt>
                <c:pt idx="5">
                  <c:v>15.2</c:v>
                </c:pt>
              </c:numCache>
            </c:numRef>
          </c:val>
          <c:extLst>
            <c:ext xmlns:c16="http://schemas.microsoft.com/office/drawing/2014/chart" uri="{C3380CC4-5D6E-409C-BE32-E72D297353CC}">
              <c16:uniqueId val="{00000006-2468-4450-827A-3369FFD4FFE4}"/>
            </c:ext>
          </c:extLst>
        </c:ser>
        <c:dLbls>
          <c:dLblPos val="outEnd"/>
          <c:showLegendKey val="0"/>
          <c:showVal val="1"/>
          <c:showCatName val="0"/>
          <c:showSerName val="0"/>
          <c:showPercent val="0"/>
          <c:showBubbleSize val="0"/>
        </c:dLbls>
        <c:gapWidth val="150"/>
        <c:axId val="79421824"/>
        <c:axId val="79423360"/>
      </c:barChart>
      <c:catAx>
        <c:axId val="79421824"/>
        <c:scaling>
          <c:orientation val="minMax"/>
        </c:scaling>
        <c:delete val="0"/>
        <c:axPos val="b"/>
        <c:numFmt formatCode="General" sourceLinked="0"/>
        <c:majorTickMark val="none"/>
        <c:minorTickMark val="none"/>
        <c:tickLblPos val="nextTo"/>
        <c:txPr>
          <a:bodyPr/>
          <a:lstStyle/>
          <a:p>
            <a:pPr>
              <a:defRPr sz="900" b="1">
                <a:cs typeface="2 Nazanin" pitchFamily="2" charset="-78"/>
              </a:defRPr>
            </a:pPr>
            <a:endParaRPr lang="en-US"/>
          </a:p>
        </c:txPr>
        <c:crossAx val="79423360"/>
        <c:crosses val="autoZero"/>
        <c:auto val="1"/>
        <c:lblAlgn val="ctr"/>
        <c:lblOffset val="100"/>
        <c:noMultiLvlLbl val="0"/>
      </c:catAx>
      <c:valAx>
        <c:axId val="79423360"/>
        <c:scaling>
          <c:orientation val="minMax"/>
        </c:scaling>
        <c:delete val="0"/>
        <c:axPos val="l"/>
        <c:title>
          <c:tx>
            <c:rich>
              <a:bodyPr/>
              <a:lstStyle/>
              <a:p>
                <a:pPr>
                  <a:defRPr sz="800"/>
                </a:pPr>
                <a:r>
                  <a:rPr lang="fa-IR" sz="800" b="1" i="0" baseline="0">
                    <a:effectLst/>
                  </a:rPr>
                  <a:t>  تعداد ×</a:t>
                </a:r>
                <a:r>
                  <a:rPr lang="en-GB" sz="800" b="1" i="0" baseline="0">
                    <a:effectLst/>
                  </a:rPr>
                  <a:t> </a:t>
                </a:r>
                <a:r>
                  <a:rPr lang="fa-IR" sz="800" b="1" i="0" baseline="0">
                    <a:effectLst/>
                  </a:rPr>
                  <a:t>1000/میلی متر مکعب</a:t>
                </a:r>
                <a:endParaRPr lang="en-GB" sz="800">
                  <a:effectLst/>
                </a:endParaRPr>
              </a:p>
            </c:rich>
          </c:tx>
          <c:overlay val="0"/>
        </c:title>
        <c:numFmt formatCode="General" sourceLinked="1"/>
        <c:majorTickMark val="out"/>
        <c:minorTickMark val="none"/>
        <c:tickLblPos val="nextTo"/>
        <c:txPr>
          <a:bodyPr/>
          <a:lstStyle/>
          <a:p>
            <a:pPr>
              <a:defRPr b="1">
                <a:latin typeface="[Nasim] Compset" pitchFamily="2" charset="0"/>
              </a:defRPr>
            </a:pPr>
            <a:endParaRPr lang="en-US"/>
          </a:p>
        </c:txPr>
        <c:crossAx val="7942182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fa-IR" sz="1000" b="1" i="0" baseline="0">
                <a:effectLst/>
                <a:cs typeface="2 Nazanin" pitchFamily="2" charset="-78"/>
              </a:rPr>
              <a:t>نمودار7: مقادیر گلوکز سرم در گروه‌های مختلف ماهیان واکسینه شده  </a:t>
            </a:r>
            <a:endParaRPr lang="en-GB" sz="1000">
              <a:effectLst/>
              <a:cs typeface="2 Nazanin" pitchFamily="2" charset="-78"/>
            </a:endParaRPr>
          </a:p>
        </c:rich>
      </c:tx>
      <c:overlay val="0"/>
    </c:title>
    <c:autoTitleDeleted val="0"/>
    <c:plotArea>
      <c:layout/>
      <c:barChart>
        <c:barDir val="col"/>
        <c:grouping val="clustered"/>
        <c:varyColors val="0"/>
        <c:ser>
          <c:idx val="0"/>
          <c:order val="0"/>
          <c:invertIfNegative val="0"/>
          <c:dLbls>
            <c:dLbl>
              <c:idx val="0"/>
              <c:layout>
                <c:manualLayout>
                  <c:x val="8.3333333333333072E-3"/>
                  <c:y val="-5.555555555555555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1C7-4EED-80C3-4DF897F89EC5}"/>
                </c:ext>
              </c:extLst>
            </c:dLbl>
            <c:dLbl>
              <c:idx val="1"/>
              <c:layout>
                <c:manualLayout>
                  <c:x val="2.7777777777777779E-3"/>
                  <c:y val="-3.240740740740740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1C7-4EED-80C3-4DF897F89EC5}"/>
                </c:ext>
              </c:extLst>
            </c:dLbl>
            <c:dLbl>
              <c:idx val="2"/>
              <c:layout>
                <c:manualLayout>
                  <c:x val="0"/>
                  <c:y val="-5.5555555555555601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C7-4EED-80C3-4DF897F89EC5}"/>
                </c:ext>
              </c:extLst>
            </c:dLbl>
            <c:dLbl>
              <c:idx val="3"/>
              <c:layout>
                <c:manualLayout>
                  <c:x val="5.5555555555555558E-3"/>
                  <c:y val="-5.555555555555553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1C7-4EED-80C3-4DF897F89EC5}"/>
                </c:ext>
              </c:extLst>
            </c:dLbl>
            <c:dLbl>
              <c:idx val="4"/>
              <c:layout>
                <c:manualLayout>
                  <c:x val="5.5555555555555558E-3"/>
                  <c:y val="-4.166666666666666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1C7-4EED-80C3-4DF897F89EC5}"/>
                </c:ext>
              </c:extLst>
            </c:dLbl>
            <c:dLbl>
              <c:idx val="5"/>
              <c:layout>
                <c:manualLayout>
                  <c:x val="0"/>
                  <c:y val="-5.555555555555555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1C7-4EED-80C3-4DF897F89EC5}"/>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سرولوژی!$E$5:$E$10</c:f>
                <c:numCache>
                  <c:formatCode>General</c:formatCode>
                  <c:ptCount val="6"/>
                  <c:pt idx="0">
                    <c:v>4.45</c:v>
                  </c:pt>
                  <c:pt idx="1">
                    <c:v>3.2</c:v>
                  </c:pt>
                  <c:pt idx="2">
                    <c:v>4.5</c:v>
                  </c:pt>
                  <c:pt idx="3">
                    <c:v>5.0999999999999996</c:v>
                  </c:pt>
                  <c:pt idx="4">
                    <c:v>3.2</c:v>
                  </c:pt>
                  <c:pt idx="5">
                    <c:v>4.3</c:v>
                  </c:pt>
                </c:numCache>
              </c:numRef>
            </c:plus>
            <c:minus>
              <c:numRef>
                <c:f>سرولوژی!$E$5:$E$10</c:f>
                <c:numCache>
                  <c:formatCode>General</c:formatCode>
                  <c:ptCount val="6"/>
                  <c:pt idx="0">
                    <c:v>4.45</c:v>
                  </c:pt>
                  <c:pt idx="1">
                    <c:v>3.2</c:v>
                  </c:pt>
                  <c:pt idx="2">
                    <c:v>4.5</c:v>
                  </c:pt>
                  <c:pt idx="3">
                    <c:v>5.0999999999999996</c:v>
                  </c:pt>
                  <c:pt idx="4">
                    <c:v>3.2</c:v>
                  </c:pt>
                  <c:pt idx="5">
                    <c:v>4.3</c:v>
                  </c:pt>
                </c:numCache>
              </c:numRef>
            </c:minus>
          </c:errBars>
          <c:cat>
            <c:strRef>
              <c:f>سرولوژی!$C$5:$C$10</c:f>
              <c:strCache>
                <c:ptCount val="6"/>
                <c:pt idx="0">
                  <c:v>شاهد</c:v>
                </c:pt>
                <c:pt idx="1">
                  <c:v>تیمار1</c:v>
                </c:pt>
                <c:pt idx="2">
                  <c:v>تیمار2</c:v>
                </c:pt>
                <c:pt idx="3">
                  <c:v>تیمار3</c:v>
                </c:pt>
                <c:pt idx="4">
                  <c:v>تیمار4</c:v>
                </c:pt>
                <c:pt idx="5">
                  <c:v>تیمار5</c:v>
                </c:pt>
              </c:strCache>
            </c:strRef>
          </c:cat>
          <c:val>
            <c:numRef>
              <c:f>سرولوژی!$D$5:$D$10</c:f>
              <c:numCache>
                <c:formatCode>General</c:formatCode>
                <c:ptCount val="6"/>
                <c:pt idx="0">
                  <c:v>43.14</c:v>
                </c:pt>
                <c:pt idx="1">
                  <c:v>46.6</c:v>
                </c:pt>
                <c:pt idx="2">
                  <c:v>42.1</c:v>
                </c:pt>
                <c:pt idx="3">
                  <c:v>48.3</c:v>
                </c:pt>
                <c:pt idx="4">
                  <c:v>44.5</c:v>
                </c:pt>
                <c:pt idx="5">
                  <c:v>47.4</c:v>
                </c:pt>
              </c:numCache>
            </c:numRef>
          </c:val>
          <c:extLst>
            <c:ext xmlns:c16="http://schemas.microsoft.com/office/drawing/2014/chart" uri="{C3380CC4-5D6E-409C-BE32-E72D297353CC}">
              <c16:uniqueId val="{00000006-31C7-4EED-80C3-4DF897F89EC5}"/>
            </c:ext>
          </c:extLst>
        </c:ser>
        <c:dLbls>
          <c:dLblPos val="outEnd"/>
          <c:showLegendKey val="0"/>
          <c:showVal val="1"/>
          <c:showCatName val="0"/>
          <c:showSerName val="0"/>
          <c:showPercent val="0"/>
          <c:showBubbleSize val="0"/>
        </c:dLbls>
        <c:gapWidth val="150"/>
        <c:axId val="79776384"/>
        <c:axId val="79794560"/>
      </c:barChart>
      <c:catAx>
        <c:axId val="79776384"/>
        <c:scaling>
          <c:orientation val="minMax"/>
        </c:scaling>
        <c:delete val="0"/>
        <c:axPos val="b"/>
        <c:numFmt formatCode="General" sourceLinked="0"/>
        <c:majorTickMark val="none"/>
        <c:minorTickMark val="none"/>
        <c:tickLblPos val="nextTo"/>
        <c:txPr>
          <a:bodyPr/>
          <a:lstStyle/>
          <a:p>
            <a:pPr>
              <a:defRPr sz="900" b="1">
                <a:cs typeface="2 Nazanin" pitchFamily="2" charset="-78"/>
              </a:defRPr>
            </a:pPr>
            <a:endParaRPr lang="en-US"/>
          </a:p>
        </c:txPr>
        <c:crossAx val="79794560"/>
        <c:crosses val="autoZero"/>
        <c:auto val="1"/>
        <c:lblAlgn val="ctr"/>
        <c:lblOffset val="100"/>
        <c:noMultiLvlLbl val="0"/>
      </c:catAx>
      <c:valAx>
        <c:axId val="79794560"/>
        <c:scaling>
          <c:orientation val="minMax"/>
        </c:scaling>
        <c:delete val="0"/>
        <c:axPos val="l"/>
        <c:title>
          <c:tx>
            <c:rich>
              <a:bodyPr/>
              <a:lstStyle/>
              <a:p>
                <a:pPr>
                  <a:defRPr/>
                </a:pPr>
                <a:r>
                  <a:rPr lang="fa-IR" sz="900" b="1" i="0" baseline="0">
                    <a:effectLst/>
                    <a:cs typeface="2 Nazanin" pitchFamily="2" charset="-78"/>
                  </a:rPr>
                  <a:t>گرم / دسی لیتر</a:t>
                </a:r>
                <a:endParaRPr lang="en-GB" sz="900">
                  <a:effectLst/>
                  <a:cs typeface="2 Nazanin" pitchFamily="2" charset="-78"/>
                </a:endParaRPr>
              </a:p>
            </c:rich>
          </c:tx>
          <c:overlay val="0"/>
        </c:title>
        <c:numFmt formatCode="General" sourceLinked="1"/>
        <c:majorTickMark val="out"/>
        <c:minorTickMark val="none"/>
        <c:tickLblPos val="nextTo"/>
        <c:txPr>
          <a:bodyPr/>
          <a:lstStyle/>
          <a:p>
            <a:pPr>
              <a:defRPr b="1">
                <a:latin typeface="[Nasim] Compset" pitchFamily="2" charset="0"/>
              </a:defRPr>
            </a:pPr>
            <a:endParaRPr lang="en-US"/>
          </a:p>
        </c:txPr>
        <c:crossAx val="7977638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fa-IR" sz="1000" b="1" i="0" baseline="0">
                <a:effectLst/>
                <a:cs typeface="2 Nazanin" pitchFamily="2" charset="-78"/>
              </a:rPr>
              <a:t>نمودار9: </a:t>
            </a:r>
            <a:r>
              <a:rPr lang="ar-SA" sz="1000" b="1" i="0" baseline="0">
                <a:effectLst/>
                <a:cs typeface="2 Nazanin" pitchFamily="2" charset="-78"/>
              </a:rPr>
              <a:t>تیتر آنتی بادی در برابر باکتری </a:t>
            </a:r>
            <a:r>
              <a:rPr lang="en-GB" sz="1000" b="1" i="1" baseline="0">
                <a:effectLst/>
                <a:cs typeface="2 Nazanin" pitchFamily="2" charset="-78"/>
              </a:rPr>
              <a:t>Yersinia</a:t>
            </a:r>
            <a:r>
              <a:rPr lang="en-GB" sz="1000" b="1" i="0" baseline="0">
                <a:effectLst/>
                <a:cs typeface="2 Nazanin" pitchFamily="2" charset="-78"/>
              </a:rPr>
              <a:t> </a:t>
            </a:r>
            <a:r>
              <a:rPr lang="en-GB" sz="1000" b="1" i="1" baseline="0">
                <a:effectLst/>
                <a:cs typeface="2 Nazanin" pitchFamily="2" charset="-78"/>
              </a:rPr>
              <a:t>ruckeri</a:t>
            </a:r>
            <a:r>
              <a:rPr lang="en-GB" sz="1000" b="1" i="0" baseline="0">
                <a:effectLst/>
                <a:cs typeface="2 Nazanin" pitchFamily="2" charset="-78"/>
              </a:rPr>
              <a:t> </a:t>
            </a:r>
            <a:r>
              <a:rPr lang="ar-SA" sz="1000" b="1" i="0" baseline="0">
                <a:effectLst/>
                <a:cs typeface="2 Nazanin" pitchFamily="2" charset="-78"/>
              </a:rPr>
              <a:t>به روش میکرواگلوتیناسیون</a:t>
            </a:r>
            <a:r>
              <a:rPr lang="fa-IR" sz="1000" b="1" i="0" baseline="0">
                <a:effectLst/>
                <a:cs typeface="2 Nazanin" pitchFamily="2" charset="-78"/>
              </a:rPr>
              <a:t> در ماهیان واکسینه به روش حمام</a:t>
            </a:r>
            <a:endParaRPr lang="en-GB" sz="1000">
              <a:effectLst/>
              <a:cs typeface="2 Nazanin" pitchFamily="2" charset="-78"/>
            </a:endParaRPr>
          </a:p>
        </c:rich>
      </c:tx>
      <c:layout>
        <c:manualLayout>
          <c:xMode val="edge"/>
          <c:yMode val="edge"/>
          <c:x val="0.18680651559776404"/>
          <c:y val="2.4691358024691357E-2"/>
        </c:manualLayout>
      </c:layout>
      <c:overlay val="0"/>
    </c:title>
    <c:autoTitleDeleted val="0"/>
    <c:plotArea>
      <c:layout/>
      <c:barChart>
        <c:barDir val="col"/>
        <c:grouping val="clustered"/>
        <c:varyColors val="0"/>
        <c:ser>
          <c:idx val="0"/>
          <c:order val="0"/>
          <c:invertIfNegative val="0"/>
          <c:dLbls>
            <c:dLbl>
              <c:idx val="0"/>
              <c:layout>
                <c:manualLayout>
                  <c:x val="0"/>
                  <c:y val="-4.1666666666666581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8B5-45DE-A880-B08DA6817D36}"/>
                </c:ext>
              </c:extLst>
            </c:dLbl>
            <c:dLbl>
              <c:idx val="1"/>
              <c:layout>
                <c:manualLayout>
                  <c:x val="0"/>
                  <c:y val="-8.333333333333332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8B5-45DE-A880-B08DA6817D36}"/>
                </c:ext>
              </c:extLst>
            </c:dLbl>
            <c:dLbl>
              <c:idx val="2"/>
              <c:layout>
                <c:manualLayout>
                  <c:x val="0"/>
                  <c:y val="-0.12037037037037036"/>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8B5-45DE-A880-B08DA6817D36}"/>
                </c:ext>
              </c:extLst>
            </c:dLbl>
            <c:dLbl>
              <c:idx val="3"/>
              <c:layout>
                <c:manualLayout>
                  <c:x val="0"/>
                  <c:y val="-7.407407407407407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8B5-45DE-A880-B08DA6817D36}"/>
                </c:ext>
              </c:extLst>
            </c:dLbl>
            <c:dLbl>
              <c:idx val="4"/>
              <c:layout>
                <c:manualLayout>
                  <c:x val="1.0185067526415994E-16"/>
                  <c:y val="-9.2592592592592587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8B5-45DE-A880-B08DA6817D36}"/>
                </c:ext>
              </c:extLst>
            </c:dLbl>
            <c:dLbl>
              <c:idx val="5"/>
              <c:layout>
                <c:manualLayout>
                  <c:x val="1.0185067526415994E-16"/>
                  <c:y val="-8.333333333333332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8B5-45DE-A880-B08DA6817D3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titr!$I$6:$I$11</c:f>
                <c:numCache>
                  <c:formatCode>General</c:formatCode>
                  <c:ptCount val="6"/>
                  <c:pt idx="0">
                    <c:v>0</c:v>
                  </c:pt>
                  <c:pt idx="1">
                    <c:v>0.56999999999999995</c:v>
                  </c:pt>
                  <c:pt idx="2">
                    <c:v>0.51</c:v>
                  </c:pt>
                  <c:pt idx="3">
                    <c:v>0.55000000000000004</c:v>
                  </c:pt>
                  <c:pt idx="4">
                    <c:v>0.51</c:v>
                  </c:pt>
                  <c:pt idx="5">
                    <c:v>0.55000000000000004</c:v>
                  </c:pt>
                </c:numCache>
              </c:numRef>
            </c:plus>
            <c:minus>
              <c:numRef>
                <c:f>titr!$I$6:$I$11</c:f>
                <c:numCache>
                  <c:formatCode>General</c:formatCode>
                  <c:ptCount val="6"/>
                  <c:pt idx="0">
                    <c:v>0</c:v>
                  </c:pt>
                  <c:pt idx="1">
                    <c:v>0.56999999999999995</c:v>
                  </c:pt>
                  <c:pt idx="2">
                    <c:v>0.51</c:v>
                  </c:pt>
                  <c:pt idx="3">
                    <c:v>0.55000000000000004</c:v>
                  </c:pt>
                  <c:pt idx="4">
                    <c:v>0.51</c:v>
                  </c:pt>
                  <c:pt idx="5">
                    <c:v>0.55000000000000004</c:v>
                  </c:pt>
                </c:numCache>
              </c:numRef>
            </c:minus>
          </c:errBars>
          <c:cat>
            <c:strRef>
              <c:f>titr!$G$6:$G$11</c:f>
              <c:strCache>
                <c:ptCount val="6"/>
                <c:pt idx="0">
                  <c:v>شاهد</c:v>
                </c:pt>
                <c:pt idx="1">
                  <c:v>تیمار1</c:v>
                </c:pt>
                <c:pt idx="2">
                  <c:v>تیمار2</c:v>
                </c:pt>
                <c:pt idx="3">
                  <c:v>تیمار3</c:v>
                </c:pt>
                <c:pt idx="4">
                  <c:v>تیمار4</c:v>
                </c:pt>
                <c:pt idx="5">
                  <c:v>تیمار5</c:v>
                </c:pt>
              </c:strCache>
            </c:strRef>
          </c:cat>
          <c:val>
            <c:numRef>
              <c:f>titr!$H$6:$H$11</c:f>
              <c:numCache>
                <c:formatCode>General</c:formatCode>
                <c:ptCount val="6"/>
                <c:pt idx="0">
                  <c:v>0</c:v>
                </c:pt>
                <c:pt idx="1">
                  <c:v>3</c:v>
                </c:pt>
                <c:pt idx="2">
                  <c:v>1.67</c:v>
                </c:pt>
                <c:pt idx="3">
                  <c:v>1.5</c:v>
                </c:pt>
                <c:pt idx="4">
                  <c:v>0.33</c:v>
                </c:pt>
                <c:pt idx="5">
                  <c:v>0.5</c:v>
                </c:pt>
              </c:numCache>
            </c:numRef>
          </c:val>
          <c:extLst>
            <c:ext xmlns:c16="http://schemas.microsoft.com/office/drawing/2014/chart" uri="{C3380CC4-5D6E-409C-BE32-E72D297353CC}">
              <c16:uniqueId val="{00000006-78B5-45DE-A880-B08DA6817D36}"/>
            </c:ext>
          </c:extLst>
        </c:ser>
        <c:dLbls>
          <c:dLblPos val="outEnd"/>
          <c:showLegendKey val="0"/>
          <c:showVal val="1"/>
          <c:showCatName val="0"/>
          <c:showSerName val="0"/>
          <c:showPercent val="0"/>
          <c:showBubbleSize val="0"/>
        </c:dLbls>
        <c:gapWidth val="150"/>
        <c:axId val="79815808"/>
        <c:axId val="79817344"/>
      </c:barChart>
      <c:catAx>
        <c:axId val="79815808"/>
        <c:scaling>
          <c:orientation val="minMax"/>
        </c:scaling>
        <c:delete val="0"/>
        <c:axPos val="b"/>
        <c:numFmt formatCode="General" sourceLinked="0"/>
        <c:majorTickMark val="none"/>
        <c:minorTickMark val="none"/>
        <c:tickLblPos val="nextTo"/>
        <c:txPr>
          <a:bodyPr/>
          <a:lstStyle/>
          <a:p>
            <a:pPr>
              <a:defRPr sz="900" b="1">
                <a:cs typeface="2 Nazanin" pitchFamily="2" charset="-78"/>
              </a:defRPr>
            </a:pPr>
            <a:endParaRPr lang="en-US"/>
          </a:p>
        </c:txPr>
        <c:crossAx val="79817344"/>
        <c:crosses val="autoZero"/>
        <c:auto val="1"/>
        <c:lblAlgn val="ctr"/>
        <c:lblOffset val="100"/>
        <c:noMultiLvlLbl val="0"/>
      </c:catAx>
      <c:valAx>
        <c:axId val="79817344"/>
        <c:scaling>
          <c:orientation val="minMax"/>
        </c:scaling>
        <c:delete val="0"/>
        <c:axPos val="l"/>
        <c:title>
          <c:tx>
            <c:rich>
              <a:bodyPr/>
              <a:lstStyle/>
              <a:p>
                <a:pPr>
                  <a:defRPr sz="900"/>
                </a:pPr>
                <a:r>
                  <a:rPr lang="fa-IR" sz="800" b="1" i="0" baseline="0">
                    <a:effectLst/>
                    <a:cs typeface="2 Nazanin" pitchFamily="2" charset="-78"/>
                  </a:rPr>
                  <a:t>تیتر میکروآگلوتیناسیون در مبنای</a:t>
                </a:r>
                <a:r>
                  <a:rPr lang="en-GB" sz="800" b="1" i="0" baseline="0">
                    <a:effectLst/>
                    <a:cs typeface="2 Nazanin" pitchFamily="2" charset="-78"/>
                  </a:rPr>
                  <a:t> </a:t>
                </a:r>
                <a:r>
                  <a:rPr lang="fa-IR" sz="800" b="1" i="0" baseline="0">
                    <a:effectLst/>
                    <a:cs typeface="2 Nazanin" pitchFamily="2" charset="-78"/>
                  </a:rPr>
                  <a:t> </a:t>
                </a:r>
                <a:r>
                  <a:rPr lang="en-GB" sz="800" b="1" i="0" baseline="0">
                    <a:effectLst/>
                    <a:cs typeface="2 Nazanin" pitchFamily="2" charset="-78"/>
                  </a:rPr>
                  <a:t>Log2</a:t>
                </a:r>
                <a:endParaRPr lang="en-GB" sz="800">
                  <a:effectLst/>
                  <a:cs typeface="2 Nazanin" pitchFamily="2" charset="-78"/>
                </a:endParaRPr>
              </a:p>
            </c:rich>
          </c:tx>
          <c:layout>
            <c:manualLayout>
              <c:xMode val="edge"/>
              <c:yMode val="edge"/>
              <c:x val="3.5623409669211195E-2"/>
              <c:y val="0.22104938271604938"/>
            </c:manualLayout>
          </c:layout>
          <c:overlay val="0"/>
        </c:title>
        <c:numFmt formatCode="General" sourceLinked="1"/>
        <c:majorTickMark val="out"/>
        <c:minorTickMark val="none"/>
        <c:tickLblPos val="nextTo"/>
        <c:txPr>
          <a:bodyPr/>
          <a:lstStyle/>
          <a:p>
            <a:pPr>
              <a:defRPr b="1">
                <a:latin typeface="[Nasim] Compset" pitchFamily="2" charset="0"/>
                <a:cs typeface="2 Nazanin" pitchFamily="2" charset="-78"/>
              </a:defRPr>
            </a:pPr>
            <a:endParaRPr lang="en-US"/>
          </a:p>
        </c:txPr>
        <c:crossAx val="798158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surena</dc:creator>
  <cp:lastModifiedBy>Dr. Yousefi</cp:lastModifiedBy>
  <cp:revision>5</cp:revision>
  <dcterms:created xsi:type="dcterms:W3CDTF">2024-05-25T10:08:00Z</dcterms:created>
  <dcterms:modified xsi:type="dcterms:W3CDTF">2024-05-25T10:17:00Z</dcterms:modified>
</cp:coreProperties>
</file>